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93E" w:rsidRDefault="0007693E" w:rsidP="001653F7">
      <w:pPr>
        <w:pStyle w:val="Standard"/>
        <w:spacing w:after="0" w:line="360" w:lineRule="auto"/>
        <w:jc w:val="center"/>
        <w:rPr>
          <w:rFonts w:ascii="Times New Roman" w:hAnsi="Times New Roman"/>
          <w:b/>
          <w:color w:val="000000" w:themeColor="text1"/>
          <w:sz w:val="28"/>
          <w:szCs w:val="28"/>
        </w:rPr>
      </w:pPr>
    </w:p>
    <w:p w:rsidR="0007693E" w:rsidRDefault="0007693E" w:rsidP="0007693E">
      <w:pPr>
        <w:widowControl/>
        <w:jc w:val="center"/>
        <w:textAlignment w:val="auto"/>
      </w:pPr>
      <w:r>
        <w:rPr>
          <w:color w:val="000000"/>
          <w:sz w:val="32"/>
          <w:szCs w:val="32"/>
        </w:rPr>
        <w:t>Российская Федерация</w:t>
      </w:r>
    </w:p>
    <w:p w:rsidR="0007693E" w:rsidRDefault="0007693E" w:rsidP="0007693E">
      <w:pPr>
        <w:keepNext/>
        <w:widowControl/>
        <w:jc w:val="center"/>
        <w:textAlignment w:val="auto"/>
      </w:pPr>
      <w:r>
        <w:rPr>
          <w:color w:val="000000"/>
          <w:sz w:val="32"/>
          <w:szCs w:val="32"/>
        </w:rPr>
        <w:t>Иркутская область</w:t>
      </w:r>
    </w:p>
    <w:p w:rsidR="0007693E" w:rsidRDefault="0007693E" w:rsidP="0007693E">
      <w:pPr>
        <w:keepNext/>
        <w:widowControl/>
        <w:jc w:val="center"/>
        <w:textAlignment w:val="auto"/>
      </w:pPr>
      <w:r>
        <w:rPr>
          <w:color w:val="000000"/>
          <w:sz w:val="28"/>
          <w:szCs w:val="28"/>
        </w:rPr>
        <w:t xml:space="preserve">Ревизионная комиссия муниципального образования </w:t>
      </w:r>
    </w:p>
    <w:p w:rsidR="0007693E" w:rsidRDefault="0007693E" w:rsidP="0007693E">
      <w:pPr>
        <w:keepNext/>
        <w:widowControl/>
        <w:jc w:val="center"/>
        <w:textAlignment w:val="auto"/>
      </w:pPr>
      <w:r>
        <w:rPr>
          <w:color w:val="000000"/>
          <w:sz w:val="28"/>
          <w:szCs w:val="28"/>
        </w:rPr>
        <w:t>«Усть-Илимский район»</w:t>
      </w:r>
    </w:p>
    <w:p w:rsidR="0007693E" w:rsidRDefault="0007693E" w:rsidP="0007693E">
      <w:pPr>
        <w:widowControl/>
        <w:pBdr>
          <w:top w:val="thinThickSmallGap" w:sz="24" w:space="1" w:color="000000"/>
        </w:pBdr>
        <w:spacing w:after="200" w:line="276" w:lineRule="auto"/>
        <w:jc w:val="center"/>
        <w:textAlignment w:val="auto"/>
      </w:pPr>
      <w:r>
        <w:rPr>
          <w:sz w:val="22"/>
          <w:szCs w:val="22"/>
        </w:rPr>
        <w:t xml:space="preserve">666671, г. Усть-Илимск, ул. </w:t>
      </w:r>
      <w:proofErr w:type="gramStart"/>
      <w:r>
        <w:rPr>
          <w:sz w:val="22"/>
          <w:szCs w:val="22"/>
        </w:rPr>
        <w:t>Комсомольская</w:t>
      </w:r>
      <w:proofErr w:type="gramEnd"/>
      <w:r>
        <w:rPr>
          <w:sz w:val="22"/>
          <w:szCs w:val="22"/>
        </w:rPr>
        <w:t>, 9, тел. 7-55-04, факс 7-55-88</w:t>
      </w:r>
    </w:p>
    <w:p w:rsidR="001653F7" w:rsidRPr="007E4D40" w:rsidRDefault="0007693E" w:rsidP="001653F7">
      <w:pPr>
        <w:pStyle w:val="Standard"/>
        <w:spacing w:after="0" w:line="360" w:lineRule="auto"/>
        <w:jc w:val="center"/>
        <w:rPr>
          <w:color w:val="000000" w:themeColor="text1"/>
        </w:rPr>
      </w:pPr>
      <w:r>
        <w:rPr>
          <w:rFonts w:ascii="Times New Roman" w:hAnsi="Times New Roman"/>
          <w:b/>
          <w:color w:val="000000" w:themeColor="text1"/>
          <w:sz w:val="28"/>
          <w:szCs w:val="28"/>
        </w:rPr>
        <w:t xml:space="preserve">Отчет </w:t>
      </w:r>
      <w:r w:rsidR="001653F7" w:rsidRPr="007E4D40">
        <w:rPr>
          <w:rFonts w:ascii="Times New Roman" w:hAnsi="Times New Roman"/>
          <w:b/>
          <w:color w:val="000000" w:themeColor="text1"/>
          <w:sz w:val="28"/>
          <w:szCs w:val="28"/>
        </w:rPr>
        <w:t>№ 01-07/02</w:t>
      </w:r>
    </w:p>
    <w:p w:rsidR="001653F7" w:rsidRPr="007E4D40" w:rsidRDefault="001653F7" w:rsidP="001653F7">
      <w:pPr>
        <w:pStyle w:val="Standard"/>
        <w:spacing w:after="0" w:line="360" w:lineRule="auto"/>
        <w:jc w:val="center"/>
        <w:rPr>
          <w:rFonts w:ascii="Times New Roman" w:hAnsi="Times New Roman"/>
          <w:b/>
          <w:color w:val="000000" w:themeColor="text1"/>
          <w:sz w:val="28"/>
          <w:szCs w:val="28"/>
        </w:rPr>
      </w:pPr>
      <w:r w:rsidRPr="007E4D40">
        <w:rPr>
          <w:rFonts w:ascii="Times New Roman" w:hAnsi="Times New Roman"/>
          <w:b/>
          <w:color w:val="000000" w:themeColor="text1"/>
          <w:sz w:val="28"/>
          <w:szCs w:val="28"/>
        </w:rPr>
        <w:t xml:space="preserve">по результатам проверки финансово-хозяйственной деятельности </w:t>
      </w:r>
    </w:p>
    <w:p w:rsidR="001653F7" w:rsidRDefault="001653F7" w:rsidP="001653F7">
      <w:pPr>
        <w:pStyle w:val="Standard"/>
        <w:spacing w:after="0" w:line="360" w:lineRule="auto"/>
        <w:jc w:val="center"/>
        <w:rPr>
          <w:rFonts w:ascii="Times New Roman" w:hAnsi="Times New Roman"/>
          <w:b/>
          <w:color w:val="000000" w:themeColor="text1"/>
          <w:sz w:val="28"/>
          <w:szCs w:val="28"/>
        </w:rPr>
      </w:pPr>
      <w:r w:rsidRPr="007E4D40">
        <w:rPr>
          <w:rFonts w:ascii="Times New Roman" w:hAnsi="Times New Roman"/>
          <w:b/>
          <w:color w:val="000000" w:themeColor="text1"/>
          <w:sz w:val="28"/>
          <w:szCs w:val="28"/>
        </w:rPr>
        <w:t>муниципального бюджетного общеобразовательного учреждения «Тубинская средняя общеобразовательная школа» за 2020 год</w:t>
      </w:r>
    </w:p>
    <w:p w:rsidR="00373F22" w:rsidRDefault="00373F22" w:rsidP="001653F7">
      <w:pPr>
        <w:pStyle w:val="Standard"/>
        <w:spacing w:after="0" w:line="360" w:lineRule="auto"/>
        <w:jc w:val="center"/>
        <w:rPr>
          <w:rFonts w:ascii="Times New Roman" w:hAnsi="Times New Roman"/>
          <w:b/>
          <w:color w:val="000000" w:themeColor="text1"/>
          <w:sz w:val="28"/>
          <w:szCs w:val="28"/>
        </w:rPr>
      </w:pPr>
    </w:p>
    <w:p w:rsidR="001653F7" w:rsidRDefault="001653F7" w:rsidP="001653F7">
      <w:pPr>
        <w:pStyle w:val="Standard"/>
        <w:tabs>
          <w:tab w:val="left" w:pos="-5812"/>
        </w:tabs>
        <w:spacing w:after="0" w:line="360" w:lineRule="auto"/>
        <w:jc w:val="both"/>
        <w:rPr>
          <w:rFonts w:ascii="Times New Roman" w:hAnsi="Times New Roman"/>
          <w:color w:val="auto"/>
          <w:sz w:val="28"/>
          <w:szCs w:val="28"/>
          <w:lang w:eastAsia="ar-SA"/>
        </w:rPr>
      </w:pPr>
      <w:r w:rsidRPr="007E4D40">
        <w:rPr>
          <w:rFonts w:ascii="Times New Roman" w:hAnsi="Times New Roman"/>
          <w:color w:val="000000" w:themeColor="text1"/>
          <w:sz w:val="28"/>
          <w:szCs w:val="28"/>
          <w:lang w:eastAsia="ar-SA"/>
        </w:rPr>
        <w:t>г. Усть-</w:t>
      </w:r>
      <w:r w:rsidRPr="00D53C88">
        <w:rPr>
          <w:rFonts w:ascii="Times New Roman" w:hAnsi="Times New Roman"/>
          <w:color w:val="auto"/>
          <w:sz w:val="28"/>
          <w:szCs w:val="28"/>
          <w:lang w:eastAsia="ar-SA"/>
        </w:rPr>
        <w:t xml:space="preserve">Илимск                                                                      </w:t>
      </w:r>
      <w:r w:rsidR="007E4D40" w:rsidRPr="00D53C88">
        <w:rPr>
          <w:rFonts w:ascii="Times New Roman" w:hAnsi="Times New Roman"/>
          <w:color w:val="auto"/>
          <w:sz w:val="28"/>
          <w:szCs w:val="28"/>
          <w:lang w:eastAsia="ar-SA"/>
        </w:rPr>
        <w:t xml:space="preserve">  </w:t>
      </w:r>
      <w:r w:rsidRPr="00D53C88">
        <w:rPr>
          <w:rFonts w:ascii="Times New Roman" w:hAnsi="Times New Roman"/>
          <w:color w:val="auto"/>
          <w:sz w:val="28"/>
          <w:szCs w:val="28"/>
          <w:lang w:eastAsia="ar-SA"/>
        </w:rPr>
        <w:t xml:space="preserve">  «</w:t>
      </w:r>
      <w:r w:rsidR="00D53C88" w:rsidRPr="00D53C88">
        <w:rPr>
          <w:rFonts w:ascii="Times New Roman" w:hAnsi="Times New Roman"/>
          <w:color w:val="auto"/>
          <w:sz w:val="28"/>
          <w:szCs w:val="28"/>
          <w:lang w:eastAsia="ar-SA"/>
        </w:rPr>
        <w:t>16</w:t>
      </w:r>
      <w:r w:rsidRPr="00D53C88">
        <w:rPr>
          <w:rFonts w:ascii="Times New Roman" w:hAnsi="Times New Roman"/>
          <w:color w:val="auto"/>
          <w:sz w:val="28"/>
          <w:szCs w:val="28"/>
          <w:lang w:eastAsia="ar-SA"/>
        </w:rPr>
        <w:t xml:space="preserve">» </w:t>
      </w:r>
      <w:r w:rsidR="007E4D40" w:rsidRPr="00D53C88">
        <w:rPr>
          <w:rFonts w:ascii="Times New Roman" w:hAnsi="Times New Roman"/>
          <w:color w:val="auto"/>
          <w:sz w:val="28"/>
          <w:szCs w:val="28"/>
          <w:lang w:eastAsia="ar-SA"/>
        </w:rPr>
        <w:t>апреля</w:t>
      </w:r>
      <w:r w:rsidRPr="00D53C88">
        <w:rPr>
          <w:rFonts w:ascii="Times New Roman" w:hAnsi="Times New Roman"/>
          <w:color w:val="auto"/>
          <w:sz w:val="28"/>
          <w:szCs w:val="28"/>
          <w:lang w:eastAsia="ar-SA"/>
        </w:rPr>
        <w:t xml:space="preserve"> 2021 года</w:t>
      </w:r>
    </w:p>
    <w:p w:rsidR="00373F22" w:rsidRPr="00D53C88" w:rsidRDefault="00373F22" w:rsidP="001653F7">
      <w:pPr>
        <w:pStyle w:val="Standard"/>
        <w:tabs>
          <w:tab w:val="left" w:pos="-5812"/>
        </w:tabs>
        <w:spacing w:after="0" w:line="360" w:lineRule="auto"/>
        <w:jc w:val="both"/>
        <w:rPr>
          <w:rFonts w:ascii="Times New Roman" w:hAnsi="Times New Roman"/>
          <w:color w:val="auto"/>
          <w:sz w:val="28"/>
          <w:szCs w:val="28"/>
          <w:lang w:eastAsia="ar-SA"/>
        </w:rPr>
      </w:pPr>
    </w:p>
    <w:p w:rsidR="0007693E" w:rsidRPr="007E4D40" w:rsidRDefault="0007693E" w:rsidP="0007693E">
      <w:pPr>
        <w:pStyle w:val="Standard"/>
        <w:spacing w:after="0" w:line="360" w:lineRule="auto"/>
        <w:ind w:firstLine="449"/>
        <w:jc w:val="both"/>
        <w:rPr>
          <w:color w:val="000000" w:themeColor="text1"/>
        </w:rPr>
      </w:pPr>
      <w:r>
        <w:rPr>
          <w:color w:val="000000" w:themeColor="text1"/>
        </w:rPr>
        <w:tab/>
      </w:r>
      <w:r w:rsidRPr="0046019C">
        <w:rPr>
          <w:rFonts w:ascii="Times New Roman" w:hAnsi="Times New Roman" w:cs="Times New Roman"/>
          <w:sz w:val="28"/>
          <w:szCs w:val="28"/>
        </w:rPr>
        <w:t xml:space="preserve">Настоящий отчет подготовлен в соответствии с Федеральным законом от </w:t>
      </w:r>
      <w:r>
        <w:rPr>
          <w:rFonts w:ascii="Times New Roman" w:hAnsi="Times New Roman" w:cs="Times New Roman"/>
          <w:sz w:val="28"/>
          <w:szCs w:val="28"/>
        </w:rPr>
        <w:t xml:space="preserve">                    07.02.2011 </w:t>
      </w:r>
      <w:r w:rsidRPr="0046019C">
        <w:rPr>
          <w:rFonts w:ascii="Times New Roman" w:hAnsi="Times New Roman" w:cs="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комиссии муниципального образования «Усть-Илимский район»</w:t>
      </w:r>
      <w:r w:rsidRPr="0046019C">
        <w:rPr>
          <w:rStyle w:val="a3"/>
          <w:rFonts w:ascii="Times New Roman" w:hAnsi="Times New Roman" w:cs="Times New Roman"/>
          <w:sz w:val="28"/>
          <w:szCs w:val="28"/>
        </w:rPr>
        <w:footnoteReference w:id="1"/>
      </w:r>
      <w:r w:rsidRPr="0046019C">
        <w:rPr>
          <w:rFonts w:ascii="Times New Roman" w:hAnsi="Times New Roman" w:cs="Times New Roman"/>
          <w:sz w:val="28"/>
          <w:szCs w:val="28"/>
        </w:rPr>
        <w:t xml:space="preserve">, утвержденным решением Думы муниципального образования «Усть-Илимский район» от </w:t>
      </w:r>
      <w:r>
        <w:rPr>
          <w:rFonts w:ascii="Times New Roman" w:hAnsi="Times New Roman" w:cs="Times New Roman"/>
          <w:sz w:val="28"/>
          <w:szCs w:val="28"/>
        </w:rPr>
        <w:t xml:space="preserve">               27.09.</w:t>
      </w:r>
      <w:r w:rsidRPr="0046019C">
        <w:rPr>
          <w:rFonts w:ascii="Times New Roman" w:hAnsi="Times New Roman" w:cs="Times New Roman"/>
          <w:sz w:val="28"/>
          <w:szCs w:val="28"/>
        </w:rPr>
        <w:t>2012 №23/10, Порядком проведения Ревизионной комиссией муниципального образования «Усть-Илимский район» контрольных и экспертно-аналитических мероприятий</w:t>
      </w:r>
      <w:r w:rsidRPr="0046019C">
        <w:rPr>
          <w:rStyle w:val="a3"/>
          <w:rFonts w:ascii="Times New Roman" w:hAnsi="Times New Roman" w:cs="Times New Roman"/>
          <w:sz w:val="28"/>
          <w:szCs w:val="28"/>
        </w:rPr>
        <w:footnoteReference w:id="2"/>
      </w:r>
      <w:r w:rsidRPr="0046019C">
        <w:rPr>
          <w:rFonts w:ascii="Times New Roman" w:hAnsi="Times New Roman" w:cs="Times New Roman"/>
          <w:sz w:val="28"/>
          <w:szCs w:val="28"/>
        </w:rPr>
        <w:t>, утвержденным решением Думы  муниципального образования «Усть-Илимский район» от 28</w:t>
      </w:r>
      <w:r>
        <w:rPr>
          <w:rFonts w:ascii="Times New Roman" w:hAnsi="Times New Roman" w:cs="Times New Roman"/>
          <w:sz w:val="28"/>
          <w:szCs w:val="28"/>
        </w:rPr>
        <w:t>.03.</w:t>
      </w:r>
      <w:r w:rsidRPr="0046019C">
        <w:rPr>
          <w:rFonts w:ascii="Times New Roman" w:hAnsi="Times New Roman" w:cs="Times New Roman"/>
          <w:sz w:val="28"/>
          <w:szCs w:val="28"/>
        </w:rPr>
        <w:t>2013 № 28/15.</w:t>
      </w:r>
    </w:p>
    <w:p w:rsidR="001653F7" w:rsidRPr="007E4D40" w:rsidRDefault="001653F7" w:rsidP="00C112C6">
      <w:pPr>
        <w:pStyle w:val="Standard"/>
        <w:spacing w:after="0" w:line="360" w:lineRule="auto"/>
        <w:jc w:val="both"/>
        <w:rPr>
          <w:color w:val="000000" w:themeColor="text1"/>
        </w:rPr>
      </w:pPr>
      <w:r w:rsidRPr="007E4D40">
        <w:rPr>
          <w:rFonts w:ascii="Times New Roman" w:hAnsi="Times New Roman"/>
          <w:b/>
          <w:bCs/>
          <w:color w:val="000000" w:themeColor="text1"/>
          <w:sz w:val="28"/>
          <w:szCs w:val="28"/>
        </w:rPr>
        <w:t>Основание для проведения проверки:</w:t>
      </w:r>
    </w:p>
    <w:p w:rsidR="001653F7" w:rsidRPr="007E4D40" w:rsidRDefault="001653F7" w:rsidP="00391EFA">
      <w:pPr>
        <w:pStyle w:val="Standard"/>
        <w:spacing w:after="0"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 Федеральный закон от 07</w:t>
      </w:r>
      <w:r w:rsidR="000967E3" w:rsidRPr="007E4D40">
        <w:rPr>
          <w:rFonts w:ascii="Times New Roman" w:hAnsi="Times New Roman"/>
          <w:color w:val="000000" w:themeColor="text1"/>
          <w:sz w:val="28"/>
          <w:szCs w:val="28"/>
        </w:rPr>
        <w:t>.02.</w:t>
      </w:r>
      <w:r w:rsidRPr="007E4D40">
        <w:rPr>
          <w:rFonts w:ascii="Times New Roman" w:hAnsi="Times New Roman"/>
          <w:color w:val="000000" w:themeColor="text1"/>
          <w:sz w:val="28"/>
          <w:szCs w:val="28"/>
        </w:rPr>
        <w:t>2011 № 6-ФЗ «Об общих принципах организации и деятельности контрольно-счетных органов субъектов Российской Федерации и муниципальных образований»</w:t>
      </w:r>
      <w:r w:rsidRPr="007E4D40">
        <w:rPr>
          <w:rStyle w:val="a3"/>
          <w:rFonts w:ascii="Times New Roman" w:hAnsi="Times New Roman"/>
          <w:color w:val="000000" w:themeColor="text1"/>
          <w:sz w:val="28"/>
          <w:szCs w:val="28"/>
        </w:rPr>
        <w:footnoteReference w:id="3"/>
      </w:r>
      <w:r w:rsidRPr="007E4D40">
        <w:rPr>
          <w:rFonts w:ascii="Times New Roman" w:hAnsi="Times New Roman"/>
          <w:color w:val="000000" w:themeColor="text1"/>
          <w:sz w:val="28"/>
          <w:szCs w:val="28"/>
        </w:rPr>
        <w:t>;</w:t>
      </w:r>
    </w:p>
    <w:p w:rsidR="001653F7" w:rsidRPr="007E4D40" w:rsidRDefault="001653F7" w:rsidP="00391EFA">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xml:space="preserve">- план работы Ревизионной комиссии муниципального образования </w:t>
      </w:r>
      <w:r w:rsidR="000967E3"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«Усть-Илимский район» на 2021 год;</w:t>
      </w:r>
    </w:p>
    <w:p w:rsidR="001653F7" w:rsidRPr="007E4D40" w:rsidRDefault="001653F7" w:rsidP="00391EFA">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lastRenderedPageBreak/>
        <w:t>- распоряжение председателя Ревизионной комиссии муниципального образования «Усть-Илимский район» от 15</w:t>
      </w:r>
      <w:r w:rsidR="000967E3" w:rsidRPr="007E4D40">
        <w:rPr>
          <w:rFonts w:ascii="Times New Roman" w:hAnsi="Times New Roman"/>
          <w:color w:val="000000" w:themeColor="text1"/>
          <w:sz w:val="28"/>
          <w:szCs w:val="28"/>
        </w:rPr>
        <w:t>.02.</w:t>
      </w:r>
      <w:r w:rsidR="00744226" w:rsidRPr="007E4D40">
        <w:rPr>
          <w:rFonts w:ascii="Times New Roman" w:hAnsi="Times New Roman"/>
          <w:color w:val="000000" w:themeColor="text1"/>
          <w:sz w:val="28"/>
          <w:szCs w:val="28"/>
        </w:rPr>
        <w:t xml:space="preserve">2021 </w:t>
      </w:r>
      <w:r w:rsidRPr="007E4D40">
        <w:rPr>
          <w:rFonts w:ascii="Times New Roman" w:hAnsi="Times New Roman"/>
          <w:color w:val="000000" w:themeColor="text1"/>
          <w:sz w:val="28"/>
          <w:szCs w:val="28"/>
        </w:rPr>
        <w:t>№ 4-р «О проведении контрольного мероприятия».</w:t>
      </w:r>
    </w:p>
    <w:p w:rsidR="001653F7" w:rsidRPr="007E4D40" w:rsidRDefault="001653F7" w:rsidP="00391EFA">
      <w:pPr>
        <w:pStyle w:val="Standard"/>
        <w:tabs>
          <w:tab w:val="left" w:pos="-5812"/>
        </w:tabs>
        <w:spacing w:after="0" w:line="360" w:lineRule="auto"/>
        <w:jc w:val="both"/>
        <w:rPr>
          <w:color w:val="000000" w:themeColor="text1"/>
        </w:rPr>
      </w:pPr>
      <w:r w:rsidRPr="007E4D40">
        <w:rPr>
          <w:rFonts w:ascii="Times New Roman" w:hAnsi="Times New Roman"/>
          <w:b/>
          <w:color w:val="000000" w:themeColor="text1"/>
          <w:sz w:val="28"/>
          <w:szCs w:val="28"/>
          <w:lang w:eastAsia="ar-SA"/>
        </w:rPr>
        <w:t>Цель контрольного мероприятия:</w:t>
      </w:r>
    </w:p>
    <w:p w:rsidR="001653F7" w:rsidRPr="007E4D40" w:rsidRDefault="00391EFA" w:rsidP="00391EFA">
      <w:pPr>
        <w:pStyle w:val="Standard"/>
        <w:tabs>
          <w:tab w:val="left" w:pos="-5812"/>
        </w:tabs>
        <w:spacing w:after="0" w:line="360" w:lineRule="auto"/>
        <w:jc w:val="both"/>
        <w:rPr>
          <w:color w:val="000000" w:themeColor="text1"/>
        </w:rPr>
      </w:pPr>
      <w:r w:rsidRPr="007E4D40">
        <w:rPr>
          <w:rFonts w:ascii="Times New Roman" w:hAnsi="Times New Roman"/>
          <w:color w:val="000000" w:themeColor="text1"/>
          <w:sz w:val="28"/>
          <w:szCs w:val="28"/>
        </w:rPr>
        <w:tab/>
      </w:r>
      <w:r w:rsidR="001653F7" w:rsidRPr="007E4D40">
        <w:rPr>
          <w:rFonts w:ascii="Times New Roman" w:hAnsi="Times New Roman"/>
          <w:color w:val="000000" w:themeColor="text1"/>
          <w:sz w:val="28"/>
          <w:szCs w:val="28"/>
        </w:rPr>
        <w:t xml:space="preserve">Осуществление </w:t>
      </w:r>
      <w:proofErr w:type="gramStart"/>
      <w:r w:rsidR="001653F7" w:rsidRPr="007E4D40">
        <w:rPr>
          <w:rFonts w:ascii="Times New Roman" w:hAnsi="Times New Roman"/>
          <w:color w:val="000000" w:themeColor="text1"/>
          <w:sz w:val="28"/>
          <w:szCs w:val="28"/>
        </w:rPr>
        <w:t>контроля за</w:t>
      </w:r>
      <w:proofErr w:type="gramEnd"/>
      <w:r w:rsidR="001653F7" w:rsidRPr="007E4D40">
        <w:rPr>
          <w:rFonts w:ascii="Times New Roman" w:hAnsi="Times New Roman"/>
          <w:color w:val="000000" w:themeColor="text1"/>
          <w:sz w:val="28"/>
          <w:szCs w:val="28"/>
        </w:rPr>
        <w:t xml:space="preserve"> законностью, результативностью (эффективностью и экономностью) использования средств бюджета муниципального образования «Усть-Илимский район».</w:t>
      </w:r>
    </w:p>
    <w:p w:rsidR="001653F7" w:rsidRPr="007E4D40" w:rsidRDefault="001653F7" w:rsidP="00C112C6">
      <w:pPr>
        <w:pStyle w:val="Standard"/>
        <w:spacing w:after="0" w:line="360" w:lineRule="auto"/>
        <w:jc w:val="both"/>
        <w:rPr>
          <w:color w:val="000000" w:themeColor="text1"/>
        </w:rPr>
      </w:pPr>
      <w:r w:rsidRPr="007E4D40">
        <w:rPr>
          <w:rFonts w:ascii="Times New Roman" w:hAnsi="Times New Roman"/>
          <w:b/>
          <w:color w:val="000000" w:themeColor="text1"/>
          <w:sz w:val="28"/>
          <w:szCs w:val="28"/>
          <w:lang w:eastAsia="ar-SA"/>
        </w:rPr>
        <w:t xml:space="preserve">Срок проведения: </w:t>
      </w:r>
      <w:r w:rsidRPr="007E4D40">
        <w:rPr>
          <w:rFonts w:ascii="Times New Roman" w:hAnsi="Times New Roman"/>
          <w:color w:val="000000" w:themeColor="text1"/>
          <w:sz w:val="28"/>
          <w:szCs w:val="28"/>
          <w:lang w:eastAsia="ar-SA"/>
        </w:rPr>
        <w:t>с</w:t>
      </w:r>
      <w:r w:rsidRPr="007E4D40">
        <w:rPr>
          <w:rFonts w:ascii="Times New Roman" w:hAnsi="Times New Roman"/>
          <w:b/>
          <w:color w:val="000000" w:themeColor="text1"/>
          <w:sz w:val="28"/>
          <w:szCs w:val="28"/>
          <w:lang w:eastAsia="ar-SA"/>
        </w:rPr>
        <w:t xml:space="preserve"> </w:t>
      </w:r>
      <w:r w:rsidRPr="007E4D40">
        <w:rPr>
          <w:rFonts w:ascii="Times New Roman" w:hAnsi="Times New Roman"/>
          <w:color w:val="000000" w:themeColor="text1"/>
          <w:sz w:val="28"/>
          <w:szCs w:val="28"/>
          <w:lang w:eastAsia="ar-SA"/>
        </w:rPr>
        <w:t>24 февраля 2021 года по 29 апреля 2021 года.</w:t>
      </w:r>
    </w:p>
    <w:p w:rsidR="001653F7" w:rsidRPr="007E4D40" w:rsidRDefault="001653F7" w:rsidP="00C112C6">
      <w:pPr>
        <w:pStyle w:val="Standard"/>
        <w:spacing w:after="0" w:line="360" w:lineRule="auto"/>
        <w:jc w:val="both"/>
        <w:rPr>
          <w:color w:val="000000" w:themeColor="text1"/>
        </w:rPr>
      </w:pPr>
      <w:r w:rsidRPr="007E4D40">
        <w:rPr>
          <w:rFonts w:ascii="Times New Roman" w:hAnsi="Times New Roman"/>
          <w:b/>
          <w:color w:val="000000" w:themeColor="text1"/>
          <w:sz w:val="28"/>
          <w:szCs w:val="28"/>
          <w:lang w:eastAsia="ar-SA"/>
        </w:rPr>
        <w:t xml:space="preserve">Проверяемый период: </w:t>
      </w:r>
      <w:r w:rsidRPr="007E4D40">
        <w:rPr>
          <w:rFonts w:ascii="Times New Roman" w:hAnsi="Times New Roman"/>
          <w:color w:val="000000" w:themeColor="text1"/>
          <w:sz w:val="28"/>
          <w:szCs w:val="28"/>
          <w:lang w:eastAsia="ar-SA"/>
        </w:rPr>
        <w:t>2020 год.</w:t>
      </w:r>
    </w:p>
    <w:p w:rsidR="001653F7" w:rsidRPr="007E4D40" w:rsidRDefault="001653F7" w:rsidP="00C112C6">
      <w:pPr>
        <w:pStyle w:val="ac"/>
        <w:spacing w:line="360" w:lineRule="auto"/>
        <w:jc w:val="both"/>
        <w:rPr>
          <w:color w:val="000000" w:themeColor="text1"/>
        </w:rPr>
      </w:pPr>
      <w:r w:rsidRPr="007E4D40">
        <w:rPr>
          <w:rFonts w:ascii="Times New Roman" w:hAnsi="Times New Roman"/>
          <w:b/>
          <w:color w:val="000000" w:themeColor="text1"/>
          <w:sz w:val="28"/>
          <w:szCs w:val="28"/>
          <w:lang w:eastAsia="ar-SA"/>
        </w:rPr>
        <w:t>Основная нормативно-правовая база контрольного мероприятия</w:t>
      </w:r>
      <w:r w:rsidR="003D65AD" w:rsidRPr="007E4D40">
        <w:rPr>
          <w:rFonts w:ascii="Times New Roman" w:hAnsi="Times New Roman"/>
          <w:b/>
          <w:color w:val="000000" w:themeColor="text1"/>
          <w:sz w:val="28"/>
          <w:szCs w:val="28"/>
          <w:lang w:eastAsia="ar-SA"/>
        </w:rPr>
        <w:t>:</w:t>
      </w:r>
      <w:r w:rsidR="003D65AD" w:rsidRPr="007E4D40">
        <w:rPr>
          <w:rFonts w:ascii="Times New Roman" w:hAnsi="Times New Roman"/>
          <w:color w:val="000000" w:themeColor="text1"/>
          <w:sz w:val="28"/>
          <w:szCs w:val="28"/>
          <w:lang w:eastAsia="ar-SA"/>
        </w:rPr>
        <w:t xml:space="preserve"> п</w:t>
      </w:r>
      <w:r w:rsidRPr="007E4D40">
        <w:rPr>
          <w:rFonts w:ascii="Times New Roman" w:hAnsi="Times New Roman"/>
          <w:color w:val="000000" w:themeColor="text1"/>
          <w:sz w:val="28"/>
          <w:szCs w:val="28"/>
          <w:lang w:eastAsia="ar-SA"/>
        </w:rPr>
        <w:t xml:space="preserve">еречень законодательных и других нормативных правовых актов, выполнение которых проверено в ходе </w:t>
      </w:r>
      <w:r w:rsidR="001F6E58" w:rsidRPr="007E4D40">
        <w:rPr>
          <w:rFonts w:ascii="Times New Roman" w:hAnsi="Times New Roman"/>
          <w:color w:val="000000" w:themeColor="text1"/>
          <w:sz w:val="28"/>
          <w:szCs w:val="28"/>
          <w:lang w:eastAsia="ar-SA"/>
        </w:rPr>
        <w:t>контрольного мероприятия</w:t>
      </w:r>
      <w:r w:rsidRPr="007E4D40">
        <w:rPr>
          <w:rFonts w:ascii="Times New Roman" w:hAnsi="Times New Roman" w:cs="Times New Roman"/>
          <w:color w:val="000000" w:themeColor="text1"/>
          <w:sz w:val="28"/>
          <w:szCs w:val="28"/>
          <w:lang w:eastAsia="ar-SA"/>
        </w:rPr>
        <w:t xml:space="preserve">: </w:t>
      </w:r>
    </w:p>
    <w:p w:rsidR="001653F7" w:rsidRPr="007E4D40" w:rsidRDefault="001653F7" w:rsidP="00391EFA">
      <w:pPr>
        <w:pStyle w:val="ac"/>
        <w:spacing w:line="360" w:lineRule="auto"/>
        <w:ind w:firstLine="449"/>
        <w:jc w:val="both"/>
        <w:rPr>
          <w:rFonts w:ascii="Times New Roman" w:hAnsi="Times New Roman"/>
          <w:color w:val="000000" w:themeColor="text1"/>
          <w:sz w:val="28"/>
          <w:szCs w:val="28"/>
        </w:rPr>
      </w:pPr>
      <w:r w:rsidRPr="007E4D40">
        <w:rPr>
          <w:rFonts w:ascii="Times New Roman" w:hAnsi="Times New Roman" w:cs="Times New Roman"/>
          <w:b/>
          <w:color w:val="000000" w:themeColor="text1"/>
          <w:sz w:val="28"/>
          <w:szCs w:val="28"/>
          <w:lang w:eastAsia="ar-SA"/>
        </w:rPr>
        <w:t xml:space="preserve">- </w:t>
      </w:r>
      <w:r w:rsidRPr="007E4D40">
        <w:rPr>
          <w:rFonts w:ascii="Times New Roman" w:hAnsi="Times New Roman" w:cs="Times New Roman"/>
          <w:color w:val="000000" w:themeColor="text1"/>
          <w:sz w:val="28"/>
          <w:szCs w:val="28"/>
          <w:lang w:eastAsia="ar-SA"/>
        </w:rPr>
        <w:t>Бюджетный кодекс Российской Федерации</w:t>
      </w:r>
      <w:r w:rsidRPr="007E4D40">
        <w:rPr>
          <w:rStyle w:val="a3"/>
          <w:rFonts w:ascii="Times New Roman" w:hAnsi="Times New Roman" w:cs="Times New Roman"/>
          <w:color w:val="000000" w:themeColor="text1"/>
          <w:sz w:val="28"/>
          <w:szCs w:val="28"/>
          <w:lang w:eastAsia="ar-SA"/>
        </w:rPr>
        <w:footnoteReference w:id="4"/>
      </w:r>
      <w:r w:rsidRPr="007E4D40">
        <w:rPr>
          <w:rFonts w:ascii="Times New Roman" w:hAnsi="Times New Roman"/>
          <w:color w:val="000000" w:themeColor="text1"/>
          <w:sz w:val="28"/>
          <w:szCs w:val="28"/>
        </w:rPr>
        <w:t xml:space="preserve">; </w:t>
      </w:r>
    </w:p>
    <w:p w:rsidR="001653F7" w:rsidRPr="007E4D40" w:rsidRDefault="00744226" w:rsidP="00391EFA">
      <w:pPr>
        <w:pStyle w:val="ac"/>
        <w:spacing w:line="360" w:lineRule="auto"/>
        <w:ind w:firstLine="449"/>
        <w:jc w:val="both"/>
        <w:rPr>
          <w:color w:val="000000" w:themeColor="text1"/>
        </w:rPr>
      </w:pPr>
      <w:r w:rsidRPr="007E4D40">
        <w:rPr>
          <w:rFonts w:ascii="Times New Roman" w:hAnsi="Times New Roman"/>
          <w:color w:val="000000" w:themeColor="text1"/>
          <w:sz w:val="28"/>
          <w:szCs w:val="28"/>
        </w:rPr>
        <w:t>-</w:t>
      </w:r>
      <w:r w:rsidR="001653F7" w:rsidRPr="007E4D40">
        <w:rPr>
          <w:rFonts w:ascii="Times New Roman" w:hAnsi="Times New Roman"/>
          <w:color w:val="000000" w:themeColor="text1"/>
          <w:sz w:val="28"/>
          <w:szCs w:val="28"/>
        </w:rPr>
        <w:t>Трудовой кодекс Российской Федерации от 30.12.2001 №197-ФЗ (ред. от 29.12.2020)</w:t>
      </w:r>
      <w:r w:rsidR="001653F7" w:rsidRPr="007E4D40">
        <w:rPr>
          <w:rStyle w:val="a3"/>
          <w:rFonts w:ascii="Times New Roman" w:hAnsi="Times New Roman"/>
          <w:color w:val="000000" w:themeColor="text1"/>
          <w:sz w:val="28"/>
          <w:szCs w:val="28"/>
        </w:rPr>
        <w:footnoteReference w:id="5"/>
      </w:r>
      <w:r w:rsidR="001653F7" w:rsidRPr="007E4D40">
        <w:rPr>
          <w:rFonts w:ascii="Times New Roman" w:hAnsi="Times New Roman"/>
          <w:color w:val="000000" w:themeColor="text1"/>
          <w:sz w:val="28"/>
          <w:szCs w:val="28"/>
        </w:rPr>
        <w:t>;</w:t>
      </w:r>
    </w:p>
    <w:p w:rsidR="001653F7" w:rsidRPr="007E4D40" w:rsidRDefault="001653F7" w:rsidP="00391EFA">
      <w:pPr>
        <w:pStyle w:val="ac"/>
        <w:spacing w:line="360" w:lineRule="auto"/>
        <w:ind w:firstLine="449"/>
        <w:jc w:val="both"/>
        <w:rPr>
          <w:color w:val="000000" w:themeColor="text1"/>
        </w:rPr>
      </w:pPr>
      <w:r w:rsidRPr="007E4D40">
        <w:rPr>
          <w:rFonts w:ascii="Times New Roman" w:hAnsi="Times New Roman" w:cs="Times New Roman"/>
          <w:color w:val="000000" w:themeColor="text1"/>
          <w:sz w:val="28"/>
          <w:szCs w:val="28"/>
          <w:lang w:eastAsia="ar-SA"/>
        </w:rPr>
        <w:t>- Федеральный закон от 12.01.1996 №7-ФЗ «О некоммерческих организациях»;</w:t>
      </w:r>
    </w:p>
    <w:p w:rsidR="001653F7" w:rsidRPr="007E4D40" w:rsidRDefault="001653F7" w:rsidP="00391EFA">
      <w:pPr>
        <w:pStyle w:val="ac"/>
        <w:spacing w:line="360" w:lineRule="auto"/>
        <w:ind w:firstLine="449"/>
        <w:jc w:val="both"/>
        <w:rPr>
          <w:color w:val="000000" w:themeColor="text1"/>
        </w:rPr>
      </w:pPr>
      <w:r w:rsidRPr="007E4D40">
        <w:rPr>
          <w:rFonts w:ascii="Times New Roman" w:hAnsi="Times New Roman" w:cs="Times New Roman"/>
          <w:color w:val="000000" w:themeColor="text1"/>
          <w:sz w:val="28"/>
          <w:szCs w:val="28"/>
          <w:lang w:eastAsia="ar-SA"/>
        </w:rPr>
        <w:t>- Федеральный закон от 29.12.2012 №273-ФЗ «Об образовании в Российской Федерации»;</w:t>
      </w:r>
    </w:p>
    <w:p w:rsidR="001653F7" w:rsidRPr="007E4D40" w:rsidRDefault="001653F7" w:rsidP="00391EFA">
      <w:pPr>
        <w:pStyle w:val="ac"/>
        <w:spacing w:line="360" w:lineRule="auto"/>
        <w:ind w:firstLine="449"/>
        <w:jc w:val="both"/>
        <w:rPr>
          <w:color w:val="000000" w:themeColor="text1"/>
        </w:rPr>
      </w:pPr>
      <w:r w:rsidRPr="007E4D40">
        <w:rPr>
          <w:rFonts w:ascii="Times New Roman" w:hAnsi="Times New Roman" w:cs="Times New Roman"/>
          <w:color w:val="000000" w:themeColor="text1"/>
          <w:sz w:val="28"/>
          <w:szCs w:val="28"/>
          <w:lang w:eastAsia="ar-SA"/>
        </w:rPr>
        <w:t>- Федеральный закон от 06.10.2003 №131-ФЗ «Об общих принципах организации местного самоуправления в Российской Федерации»;</w:t>
      </w:r>
    </w:p>
    <w:p w:rsidR="001653F7" w:rsidRPr="007E4D40" w:rsidRDefault="001653F7" w:rsidP="00391EFA">
      <w:pPr>
        <w:pStyle w:val="ac"/>
        <w:spacing w:line="360" w:lineRule="auto"/>
        <w:ind w:firstLine="449"/>
        <w:jc w:val="both"/>
        <w:rPr>
          <w:color w:val="000000" w:themeColor="text1"/>
        </w:rPr>
      </w:pPr>
      <w:r w:rsidRPr="007E4D40">
        <w:rPr>
          <w:rFonts w:ascii="Times New Roman" w:hAnsi="Times New Roman" w:cs="Times New Roman"/>
          <w:color w:val="000000" w:themeColor="text1"/>
          <w:sz w:val="28"/>
          <w:szCs w:val="28"/>
          <w:lang w:eastAsia="ar-SA"/>
        </w:rPr>
        <w:t xml:space="preserve">- </w:t>
      </w:r>
      <w:r w:rsidRPr="007E4D40">
        <w:rPr>
          <w:rFonts w:ascii="Times New Roman" w:hAnsi="Times New Roman" w:cs="Times New Roman"/>
          <w:color w:val="000000" w:themeColor="text1"/>
          <w:sz w:val="28"/>
          <w:szCs w:val="28"/>
        </w:rPr>
        <w:t>Устав м</w:t>
      </w:r>
      <w:r w:rsidRPr="007E4D40">
        <w:rPr>
          <w:rFonts w:ascii="Times New Roman" w:hAnsi="Times New Roman" w:cs="Times New Roman"/>
          <w:bCs/>
          <w:color w:val="000000" w:themeColor="text1"/>
          <w:sz w:val="28"/>
          <w:szCs w:val="28"/>
        </w:rPr>
        <w:t xml:space="preserve">униципального общеобразовательного </w:t>
      </w:r>
      <w:r w:rsidRPr="007E4D40">
        <w:rPr>
          <w:rFonts w:ascii="Times New Roman" w:hAnsi="Times New Roman" w:cs="Times New Roman"/>
          <w:color w:val="000000" w:themeColor="text1"/>
          <w:sz w:val="28"/>
          <w:szCs w:val="28"/>
        </w:rPr>
        <w:t>учреждения «Тубинская средняя общеобразовательная школа</w:t>
      </w:r>
      <w:r w:rsidRPr="007E4D40">
        <w:rPr>
          <w:rFonts w:ascii="Times New Roman" w:hAnsi="Times New Roman" w:cs="Times New Roman"/>
          <w:bCs/>
          <w:color w:val="000000" w:themeColor="text1"/>
          <w:sz w:val="28"/>
          <w:szCs w:val="28"/>
        </w:rPr>
        <w:t>»;</w:t>
      </w:r>
      <w:r w:rsidRPr="007E4D40">
        <w:rPr>
          <w:rFonts w:ascii="Times New Roman" w:hAnsi="Times New Roman" w:cs="Times New Roman"/>
          <w:color w:val="000000" w:themeColor="text1"/>
          <w:sz w:val="28"/>
          <w:szCs w:val="28"/>
        </w:rPr>
        <w:t xml:space="preserve"> </w:t>
      </w:r>
    </w:p>
    <w:p w:rsidR="001653F7" w:rsidRPr="007E4D40" w:rsidRDefault="006F1B67" w:rsidP="00391EFA">
      <w:pPr>
        <w:pStyle w:val="ac"/>
        <w:spacing w:line="360" w:lineRule="auto"/>
        <w:ind w:firstLine="449"/>
        <w:jc w:val="both"/>
        <w:rPr>
          <w:color w:val="000000" w:themeColor="text1"/>
        </w:rPr>
      </w:pPr>
      <w:r w:rsidRPr="007E4D40">
        <w:rPr>
          <w:rFonts w:ascii="Times New Roman" w:hAnsi="Times New Roman" w:cs="Times New Roman"/>
          <w:color w:val="000000" w:themeColor="text1"/>
          <w:sz w:val="28"/>
          <w:szCs w:val="28"/>
        </w:rPr>
        <w:t xml:space="preserve">- иные нормативные </w:t>
      </w:r>
      <w:r w:rsidR="001653F7" w:rsidRPr="007E4D40">
        <w:rPr>
          <w:rFonts w:ascii="Times New Roman" w:hAnsi="Times New Roman" w:cs="Times New Roman"/>
          <w:color w:val="000000" w:themeColor="text1"/>
          <w:sz w:val="28"/>
          <w:szCs w:val="28"/>
        </w:rPr>
        <w:t>правовые акты.</w:t>
      </w:r>
    </w:p>
    <w:p w:rsidR="00A2115E" w:rsidRDefault="00A2115E" w:rsidP="00A2115E">
      <w:pPr>
        <w:tabs>
          <w:tab w:val="left" w:pos="993"/>
        </w:tabs>
        <w:jc w:val="center"/>
        <w:rPr>
          <w:bCs/>
          <w:color w:val="000000"/>
        </w:rPr>
      </w:pPr>
      <w:r>
        <w:rPr>
          <w:b/>
          <w:bCs/>
          <w:color w:val="000000"/>
          <w:sz w:val="28"/>
          <w:szCs w:val="28"/>
          <w:lang w:eastAsia="ar-SA"/>
        </w:rPr>
        <w:t>РЕЗУЛЬТАТЫ КОНТРОЛЬНОГО МЕРОПРИЯТИЯ</w:t>
      </w:r>
    </w:p>
    <w:p w:rsidR="001653F7" w:rsidRPr="007E4D40" w:rsidRDefault="001653F7" w:rsidP="00A2115E">
      <w:pPr>
        <w:pStyle w:val="Standard"/>
        <w:spacing w:after="0" w:line="360" w:lineRule="auto"/>
        <w:jc w:val="both"/>
        <w:rPr>
          <w:color w:val="000000" w:themeColor="text1"/>
        </w:rPr>
      </w:pPr>
      <w:r w:rsidRPr="007E4D40">
        <w:rPr>
          <w:rFonts w:ascii="Times New Roman" w:hAnsi="Times New Roman" w:cs="Times New Roman"/>
          <w:b/>
          <w:color w:val="000000" w:themeColor="text1"/>
          <w:sz w:val="28"/>
          <w:szCs w:val="28"/>
        </w:rPr>
        <w:t xml:space="preserve">1. Анализ нормативных правовых актов и учредительных </w:t>
      </w:r>
      <w:r w:rsidR="00BA207F" w:rsidRPr="007E4D40">
        <w:rPr>
          <w:rFonts w:ascii="Times New Roman" w:hAnsi="Times New Roman" w:cs="Times New Roman"/>
          <w:b/>
          <w:color w:val="000000" w:themeColor="text1"/>
          <w:sz w:val="28"/>
          <w:szCs w:val="28"/>
        </w:rPr>
        <w:t xml:space="preserve"> д</w:t>
      </w:r>
      <w:r w:rsidRPr="007E4D40">
        <w:rPr>
          <w:rFonts w:ascii="Times New Roman" w:hAnsi="Times New Roman" w:cs="Times New Roman"/>
          <w:b/>
          <w:color w:val="000000" w:themeColor="text1"/>
          <w:sz w:val="28"/>
          <w:szCs w:val="28"/>
        </w:rPr>
        <w:t>окументов, регулирующих деятельность Учреждения</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Муниципальное общеобразовательное учреждение «</w:t>
      </w:r>
      <w:r w:rsidRPr="007E4D40">
        <w:rPr>
          <w:rFonts w:ascii="Times New Roman" w:hAnsi="Times New Roman" w:cs="Times New Roman"/>
          <w:color w:val="000000" w:themeColor="text1"/>
          <w:sz w:val="28"/>
          <w:szCs w:val="28"/>
        </w:rPr>
        <w:t>Тубинская средняя общеобразовательная школа</w:t>
      </w:r>
      <w:r w:rsidRPr="007E4D40">
        <w:rPr>
          <w:rFonts w:ascii="Times New Roman" w:hAnsi="Times New Roman"/>
          <w:color w:val="000000" w:themeColor="text1"/>
          <w:sz w:val="28"/>
          <w:szCs w:val="28"/>
        </w:rPr>
        <w:t xml:space="preserve">» (МОУ «Тубинская СОШ») создано в соответствии </w:t>
      </w:r>
      <w:r w:rsidRPr="007E4D40">
        <w:rPr>
          <w:rFonts w:ascii="Times New Roman" w:hAnsi="Times New Roman"/>
          <w:color w:val="000000" w:themeColor="text1"/>
          <w:sz w:val="28"/>
          <w:szCs w:val="28"/>
        </w:rPr>
        <w:lastRenderedPageBreak/>
        <w:t>с постановлением главы Администрации Усть-Илимского района от 17.02.1997</w:t>
      </w:r>
      <w:r w:rsidR="006F1B67"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 xml:space="preserve"> № 73 «О регистрации образовательных учреждений Усть-Илимского района» и является правопреемником Государственного учреждения </w:t>
      </w:r>
      <w:r w:rsidR="00744226" w:rsidRPr="007E4D40">
        <w:rPr>
          <w:rFonts w:ascii="Times New Roman" w:hAnsi="Times New Roman"/>
          <w:color w:val="000000" w:themeColor="text1"/>
          <w:sz w:val="28"/>
          <w:szCs w:val="28"/>
        </w:rPr>
        <w:t>«</w:t>
      </w:r>
      <w:r w:rsidRPr="007E4D40">
        <w:rPr>
          <w:rFonts w:ascii="Times New Roman" w:hAnsi="Times New Roman"/>
          <w:color w:val="000000" w:themeColor="text1"/>
          <w:sz w:val="28"/>
          <w:szCs w:val="28"/>
        </w:rPr>
        <w:t>Тубинская средняя общеобразовательная школа», созданного в 1967 году Усть-Илимским районным отделом народного образования.</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Согласно Уставу У</w:t>
      </w:r>
      <w:r w:rsidR="006F1B67" w:rsidRPr="007E4D40">
        <w:rPr>
          <w:rFonts w:ascii="Times New Roman" w:hAnsi="Times New Roman"/>
          <w:color w:val="000000" w:themeColor="text1"/>
          <w:sz w:val="28"/>
          <w:szCs w:val="28"/>
        </w:rPr>
        <w:t>чреждения</w:t>
      </w:r>
      <w:r w:rsidRPr="007E4D40">
        <w:rPr>
          <w:rFonts w:ascii="Times New Roman" w:hAnsi="Times New Roman"/>
          <w:color w:val="000000" w:themeColor="text1"/>
          <w:sz w:val="28"/>
          <w:szCs w:val="28"/>
        </w:rPr>
        <w:t xml:space="preserve"> по своей организационно-правовой форме относится к некоммерческим образовательным учреждениям, созданного для оказания услуг в целях обеспечения реализации предусмотренных законодательством Российской Федерации полномочий Администрации муниципального образования «Усть-Илимский район» в сфере образования.</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Тип учреждения: бюджетное</w:t>
      </w:r>
      <w:r w:rsidR="007E4D40">
        <w:rPr>
          <w:rFonts w:ascii="Times New Roman" w:hAnsi="Times New Roman"/>
          <w:color w:val="000000" w:themeColor="text1"/>
          <w:sz w:val="28"/>
          <w:szCs w:val="28"/>
        </w:rPr>
        <w:t xml:space="preserve"> учреждение</w:t>
      </w:r>
      <w:r w:rsidRPr="007E4D40">
        <w:rPr>
          <w:rFonts w:ascii="Times New Roman" w:hAnsi="Times New Roman"/>
          <w:color w:val="000000" w:themeColor="text1"/>
          <w:sz w:val="28"/>
          <w:szCs w:val="28"/>
        </w:rPr>
        <w:t>.</w:t>
      </w:r>
    </w:p>
    <w:p w:rsidR="001653F7" w:rsidRPr="007E4D40" w:rsidRDefault="001653F7" w:rsidP="0062660B">
      <w:pPr>
        <w:pStyle w:val="Standard"/>
        <w:spacing w:after="0"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Учреждение является юридическим лицом, имеет самостоятельный баланс.</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Учредителем Учреждения является муниципальное образование               «Усть-Илимский район»</w:t>
      </w:r>
      <w:r w:rsidRPr="007E4D40">
        <w:rPr>
          <w:rStyle w:val="a3"/>
          <w:rFonts w:ascii="Times New Roman" w:hAnsi="Times New Roman"/>
          <w:color w:val="000000" w:themeColor="text1"/>
          <w:sz w:val="28"/>
          <w:szCs w:val="28"/>
        </w:rPr>
        <w:footnoteReference w:id="6"/>
      </w:r>
      <w:r w:rsidRPr="007E4D40">
        <w:rPr>
          <w:rFonts w:ascii="Times New Roman" w:hAnsi="Times New Roman"/>
          <w:color w:val="000000" w:themeColor="text1"/>
          <w:sz w:val="28"/>
          <w:szCs w:val="28"/>
        </w:rPr>
        <w:t xml:space="preserve">. </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Функции и полномочия Учредителя осуществляет Администрация муниципального образования «Усть-Илимский район».</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Функции и полномочия собственника имущества Учреждения от имени муниципального образования «Усть-Илимский район» осуществляет Комитет по управлению имуществом администрации муниципального образования «Усть-Илимский район».</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Учреждение осуществляет свою деятельность на основании Устава, утвержденного постановлением Администрации муниципального образования «Усть-Илимский район» от 30.12.2015 № 395.</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Учреждение зарегистрировано в Едином государственном реестре юридических лиц за № 1033802005819 от 11</w:t>
      </w:r>
      <w:r w:rsidR="0062660B" w:rsidRPr="007E4D40">
        <w:rPr>
          <w:rFonts w:ascii="Times New Roman" w:hAnsi="Times New Roman"/>
          <w:color w:val="000000" w:themeColor="text1"/>
          <w:sz w:val="28"/>
          <w:szCs w:val="28"/>
        </w:rPr>
        <w:t>.01.</w:t>
      </w:r>
      <w:r w:rsidRPr="007E4D40">
        <w:rPr>
          <w:rFonts w:ascii="Times New Roman" w:hAnsi="Times New Roman"/>
          <w:color w:val="000000" w:themeColor="text1"/>
          <w:sz w:val="28"/>
          <w:szCs w:val="28"/>
        </w:rPr>
        <w:t>2012 года.</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ИНН -  3841007031, КПП -  381701001.</w:t>
      </w:r>
    </w:p>
    <w:p w:rsidR="001653F7" w:rsidRPr="007E4D40" w:rsidRDefault="001653F7" w:rsidP="0062660B">
      <w:pPr>
        <w:pStyle w:val="Standard"/>
        <w:spacing w:after="0" w:line="360" w:lineRule="auto"/>
        <w:ind w:firstLine="449"/>
        <w:jc w:val="both"/>
        <w:rPr>
          <w:color w:val="000000" w:themeColor="text1"/>
        </w:rPr>
      </w:pPr>
      <w:proofErr w:type="gramStart"/>
      <w:r w:rsidRPr="007E4D40">
        <w:rPr>
          <w:rFonts w:ascii="Times New Roman" w:hAnsi="Times New Roman"/>
          <w:color w:val="000000" w:themeColor="text1"/>
          <w:sz w:val="28"/>
          <w:szCs w:val="28"/>
        </w:rPr>
        <w:t>Местонахождение: 666654, Иркутская область, Усть-Илимский район, п. Тубинский, ул. Таежная, 7, корп. 1.</w:t>
      </w:r>
      <w:proofErr w:type="gramEnd"/>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lastRenderedPageBreak/>
        <w:t>В отделе казначейского исполнения бюджета Комитета по экономике и финансам Администрации муниципального образования «Усть-Илимский район»</w:t>
      </w:r>
      <w:r w:rsidRPr="007E4D40">
        <w:rPr>
          <w:rStyle w:val="a3"/>
          <w:rFonts w:ascii="Times New Roman" w:hAnsi="Times New Roman"/>
          <w:color w:val="000000" w:themeColor="text1"/>
          <w:sz w:val="28"/>
          <w:szCs w:val="28"/>
        </w:rPr>
        <w:footnoteReference w:id="7"/>
      </w:r>
      <w:r w:rsidRPr="007E4D40">
        <w:rPr>
          <w:rFonts w:ascii="Times New Roman" w:hAnsi="Times New Roman"/>
          <w:color w:val="000000" w:themeColor="text1"/>
          <w:sz w:val="28"/>
          <w:szCs w:val="28"/>
        </w:rPr>
        <w:t xml:space="preserve">  Учреждению открыты лицевые счета: 100.25.003.0; 100.25.004.0.</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xml:space="preserve">Учреждение владеет, пользуется и распоряжается имуществом, закрепленным за ним на праве оперативного управления и предоставленном в безвозмездное временное пользование. </w:t>
      </w:r>
    </w:p>
    <w:p w:rsidR="00C478A0" w:rsidRPr="007E4D40" w:rsidRDefault="001653F7" w:rsidP="0062660B">
      <w:pPr>
        <w:pStyle w:val="Standard"/>
        <w:spacing w:after="0"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Финансовое обеспечение выполнения муниципального задания Учреждением осуществляется в виде субсидий из бюджета муниципального образования «Усть-Илимский район».</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Учреждение осуществляет операции по расходованию бюджетных сре</w:t>
      </w:r>
      <w:proofErr w:type="gramStart"/>
      <w:r w:rsidRPr="007E4D40">
        <w:rPr>
          <w:rFonts w:ascii="Times New Roman" w:hAnsi="Times New Roman"/>
          <w:color w:val="000000" w:themeColor="text1"/>
          <w:sz w:val="28"/>
          <w:szCs w:val="28"/>
        </w:rPr>
        <w:t>дств в с</w:t>
      </w:r>
      <w:proofErr w:type="gramEnd"/>
      <w:r w:rsidRPr="007E4D40">
        <w:rPr>
          <w:rFonts w:ascii="Times New Roman" w:hAnsi="Times New Roman"/>
          <w:color w:val="000000" w:themeColor="text1"/>
          <w:sz w:val="28"/>
          <w:szCs w:val="28"/>
        </w:rPr>
        <w:t>оответствии с планом финансово-хозяйственной деятельности.</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Основной целью деятельности Учреждения является реализация образовательных программ начального общего, основного общего, среднего общего образования. Учреждение осуществляет образовательную деятельность по имеющим государственную аккредитацию образовательным программам:</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начальное общее образование, направленное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xml:space="preserve">- основное общее образование, направленное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w:t>
      </w:r>
      <w:r w:rsidRPr="007E4D40">
        <w:rPr>
          <w:rFonts w:ascii="Times New Roman" w:hAnsi="Times New Roman"/>
          <w:color w:val="000000" w:themeColor="text1"/>
          <w:sz w:val="28"/>
          <w:szCs w:val="28"/>
        </w:rPr>
        <w:lastRenderedPageBreak/>
        <w:t>физического труда, развитие склонностей, интересов, способности к социальному самоопределению);</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среднее общее образование, направленное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Службой по контролю и надзору в сфере образования Иркутской области Учреждению выдана Лицензия № 5210 от 09 июля 2012 года на осуществление следующих видов деятельности:</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начальное общее образование;</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основное общее образование;</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среднее общее образование;</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дополнительное образование.</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Учреждение вправе вести приносящую доход деятельность, предусмотренную его Уставом, поскольку это служит достижению целей, ради которых оно создано, и соответствует указанным целям.</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Учреждение осуществляет в соответствии с муниципальным заданием деятельность, связанную с оказанием услуг, относящихся к его основным видам деятельности.</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Основной вид деятельности:</w:t>
      </w:r>
      <w:r w:rsidR="0062660B"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ОКВЭД — 85.12 Образование начальное общее.</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xml:space="preserve">Дополнительные виды деятельности: </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ОКВЭД</w:t>
      </w:r>
      <w:r w:rsidR="007E4D40">
        <w:rPr>
          <w:rFonts w:ascii="Times New Roman" w:hAnsi="Times New Roman"/>
          <w:color w:val="000000" w:themeColor="text1"/>
          <w:sz w:val="28"/>
          <w:szCs w:val="28"/>
        </w:rPr>
        <w:t xml:space="preserve"> - </w:t>
      </w:r>
      <w:r w:rsidRPr="007E4D40">
        <w:rPr>
          <w:rFonts w:ascii="Times New Roman" w:hAnsi="Times New Roman"/>
          <w:color w:val="000000" w:themeColor="text1"/>
          <w:sz w:val="28"/>
          <w:szCs w:val="28"/>
        </w:rPr>
        <w:t>55.90 Деятельность по предоставлению прочих мест для временного проживания;</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ОКВЭД</w:t>
      </w:r>
      <w:r w:rsidR="007E4D40">
        <w:rPr>
          <w:rFonts w:ascii="Times New Roman" w:hAnsi="Times New Roman"/>
          <w:color w:val="000000" w:themeColor="text1"/>
          <w:sz w:val="28"/>
          <w:szCs w:val="28"/>
        </w:rPr>
        <w:t xml:space="preserve"> -  </w:t>
      </w:r>
      <w:r w:rsidRPr="007E4D40">
        <w:rPr>
          <w:rFonts w:ascii="Times New Roman" w:hAnsi="Times New Roman"/>
          <w:color w:val="000000" w:themeColor="text1"/>
          <w:sz w:val="28"/>
          <w:szCs w:val="28"/>
        </w:rPr>
        <w:t>85.13 Образование основное общее;</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ОКВЭД</w:t>
      </w:r>
      <w:r w:rsidR="007E4D40">
        <w:rPr>
          <w:rFonts w:ascii="Times New Roman" w:hAnsi="Times New Roman"/>
          <w:color w:val="000000" w:themeColor="text1"/>
          <w:sz w:val="28"/>
          <w:szCs w:val="28"/>
        </w:rPr>
        <w:t xml:space="preserve"> -  </w:t>
      </w:r>
      <w:r w:rsidRPr="007E4D40">
        <w:rPr>
          <w:rFonts w:ascii="Times New Roman" w:hAnsi="Times New Roman"/>
          <w:color w:val="000000" w:themeColor="text1"/>
          <w:sz w:val="28"/>
          <w:szCs w:val="28"/>
        </w:rPr>
        <w:t>85.14 Образование среднее общее;</w:t>
      </w:r>
    </w:p>
    <w:p w:rsidR="001653F7" w:rsidRDefault="001653F7" w:rsidP="0062660B">
      <w:pPr>
        <w:pStyle w:val="Standard"/>
        <w:spacing w:after="0"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ОКВЭД</w:t>
      </w:r>
      <w:r w:rsidR="007E4D40">
        <w:rPr>
          <w:rFonts w:ascii="Times New Roman" w:hAnsi="Times New Roman"/>
          <w:color w:val="000000" w:themeColor="text1"/>
          <w:sz w:val="28"/>
          <w:szCs w:val="28"/>
        </w:rPr>
        <w:t xml:space="preserve"> -  </w:t>
      </w:r>
      <w:r w:rsidRPr="007E4D40">
        <w:rPr>
          <w:rFonts w:ascii="Times New Roman" w:hAnsi="Times New Roman"/>
          <w:color w:val="000000" w:themeColor="text1"/>
          <w:sz w:val="28"/>
          <w:szCs w:val="28"/>
        </w:rPr>
        <w:t>85.41 Образование дополнительное детей и взрослых;</w:t>
      </w:r>
    </w:p>
    <w:p w:rsidR="001653F7" w:rsidRPr="007E4D40" w:rsidRDefault="007E4D40" w:rsidP="007E4D40">
      <w:pPr>
        <w:pStyle w:val="Standard"/>
        <w:spacing w:after="0" w:line="360" w:lineRule="auto"/>
        <w:ind w:firstLine="449"/>
        <w:jc w:val="both"/>
        <w:rPr>
          <w:color w:val="000000" w:themeColor="text1"/>
        </w:rPr>
      </w:pPr>
      <w:r>
        <w:rPr>
          <w:rFonts w:ascii="Times New Roman" w:hAnsi="Times New Roman"/>
          <w:color w:val="000000" w:themeColor="text1"/>
          <w:sz w:val="28"/>
          <w:szCs w:val="28"/>
        </w:rPr>
        <w:lastRenderedPageBreak/>
        <w:t xml:space="preserve">ОКВЭД - </w:t>
      </w:r>
      <w:r w:rsidR="001653F7" w:rsidRPr="007E4D40">
        <w:rPr>
          <w:rFonts w:ascii="Times New Roman" w:hAnsi="Times New Roman"/>
          <w:color w:val="000000" w:themeColor="text1"/>
          <w:sz w:val="28"/>
          <w:szCs w:val="28"/>
        </w:rPr>
        <w:t>85.42.1</w:t>
      </w:r>
      <w:r>
        <w:rPr>
          <w:rFonts w:ascii="Times New Roman" w:hAnsi="Times New Roman"/>
          <w:color w:val="000000" w:themeColor="text1"/>
          <w:sz w:val="28"/>
          <w:szCs w:val="28"/>
        </w:rPr>
        <w:t xml:space="preserve"> </w:t>
      </w:r>
      <w:r w:rsidR="001653F7" w:rsidRPr="007E4D40">
        <w:rPr>
          <w:rFonts w:ascii="Times New Roman" w:hAnsi="Times New Roman"/>
          <w:color w:val="000000" w:themeColor="text1"/>
          <w:sz w:val="28"/>
          <w:szCs w:val="28"/>
        </w:rPr>
        <w:t>Деятельность школ подготовки водителей автотранспортных средств;</w:t>
      </w:r>
    </w:p>
    <w:p w:rsidR="001653F7" w:rsidRPr="007E4D40" w:rsidRDefault="007E4D40" w:rsidP="0062660B">
      <w:pPr>
        <w:pStyle w:val="Standard"/>
        <w:spacing w:after="0" w:line="360" w:lineRule="auto"/>
        <w:ind w:firstLine="449"/>
        <w:jc w:val="both"/>
        <w:rPr>
          <w:color w:val="000000" w:themeColor="text1"/>
        </w:rPr>
      </w:pPr>
      <w:bookmarkStart w:id="0" w:name="__DdeLink__5811_1318190019"/>
      <w:bookmarkEnd w:id="0"/>
      <w:r>
        <w:rPr>
          <w:rFonts w:ascii="Times New Roman" w:hAnsi="Times New Roman"/>
          <w:color w:val="000000" w:themeColor="text1"/>
          <w:sz w:val="28"/>
          <w:szCs w:val="28"/>
        </w:rPr>
        <w:t xml:space="preserve">ОКВЭД - </w:t>
      </w:r>
      <w:r w:rsidR="001653F7" w:rsidRPr="007E4D40">
        <w:rPr>
          <w:rFonts w:ascii="Times New Roman" w:hAnsi="Times New Roman"/>
          <w:color w:val="000000" w:themeColor="text1"/>
          <w:sz w:val="28"/>
          <w:szCs w:val="28"/>
        </w:rPr>
        <w:t>91.02 Деятельность музеев;</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ОКВЭД</w:t>
      </w:r>
      <w:r w:rsidR="007E4D40">
        <w:rPr>
          <w:rFonts w:ascii="Times New Roman" w:hAnsi="Times New Roman"/>
          <w:color w:val="000000" w:themeColor="text1"/>
          <w:sz w:val="28"/>
          <w:szCs w:val="28"/>
        </w:rPr>
        <w:t xml:space="preserve"> - </w:t>
      </w:r>
      <w:r w:rsidRPr="007E4D40">
        <w:rPr>
          <w:rFonts w:ascii="Times New Roman" w:hAnsi="Times New Roman"/>
          <w:color w:val="000000" w:themeColor="text1"/>
          <w:sz w:val="28"/>
          <w:szCs w:val="28"/>
        </w:rPr>
        <w:t>91.03 Деятельность по охране исторических мест и зданий, памятников культуры.</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Управление Учреждением осуществляется на основе сочетания принципов единоначалия и коллегиальности.</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В проверяемом периоде должность директора Учреждения исполняла С</w:t>
      </w:r>
      <w:r w:rsidR="0022183E">
        <w:rPr>
          <w:rFonts w:ascii="Times New Roman" w:hAnsi="Times New Roman"/>
          <w:color w:val="000000" w:themeColor="text1"/>
          <w:sz w:val="28"/>
          <w:szCs w:val="28"/>
        </w:rPr>
        <w:t>.</w:t>
      </w:r>
      <w:r w:rsidRPr="007E4D40">
        <w:rPr>
          <w:rFonts w:ascii="Times New Roman" w:hAnsi="Times New Roman"/>
          <w:color w:val="000000" w:themeColor="text1"/>
          <w:sz w:val="28"/>
          <w:szCs w:val="28"/>
        </w:rPr>
        <w:t xml:space="preserve">Л.А., согласно приказу Управления образования администрации </w:t>
      </w:r>
      <w:r w:rsidR="0022183E">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Усть-Илимского района от 30.03.2001 № 188 «О назначении на должность директора МОУ «Тубинская средняя общеобразовательная школа».</w:t>
      </w:r>
    </w:p>
    <w:p w:rsidR="001653F7" w:rsidRPr="007E4D40" w:rsidRDefault="001653F7" w:rsidP="0062660B">
      <w:pPr>
        <w:spacing w:line="360" w:lineRule="auto"/>
        <w:ind w:firstLine="449"/>
        <w:jc w:val="both"/>
        <w:rPr>
          <w:color w:val="000000" w:themeColor="text1"/>
        </w:rPr>
      </w:pPr>
      <w:r w:rsidRPr="007E4D40">
        <w:rPr>
          <w:color w:val="000000" w:themeColor="text1"/>
          <w:sz w:val="28"/>
          <w:szCs w:val="28"/>
        </w:rPr>
        <w:t>Ведение бухгалтерского учета финансово-хозяйственной деятельности Учреждения за 2020 год осуществлялось муниципальным казенным учреждением «Централизованная бухгалтерия учреждений образования муниципального образования «Усть-Илимский район»</w:t>
      </w:r>
      <w:r w:rsidRPr="007E4D40">
        <w:rPr>
          <w:rStyle w:val="a3"/>
          <w:color w:val="000000" w:themeColor="text1"/>
          <w:sz w:val="28"/>
          <w:szCs w:val="28"/>
        </w:rPr>
        <w:footnoteReference w:id="8"/>
      </w:r>
      <w:r w:rsidRPr="007E4D40">
        <w:rPr>
          <w:color w:val="000000" w:themeColor="text1"/>
          <w:sz w:val="28"/>
          <w:szCs w:val="28"/>
        </w:rPr>
        <w:t xml:space="preserve"> на основании договора безвозмездного оказания услуг от 11.01.2016 № 020 (дополнительное соглашение от 16.01.2018). </w:t>
      </w:r>
    </w:p>
    <w:p w:rsidR="001653F7" w:rsidRPr="007E4D40" w:rsidRDefault="001653F7" w:rsidP="00A2115E">
      <w:pPr>
        <w:pStyle w:val="Standard"/>
        <w:spacing w:after="0" w:line="360" w:lineRule="auto"/>
        <w:jc w:val="both"/>
        <w:rPr>
          <w:color w:val="000000" w:themeColor="text1"/>
        </w:rPr>
      </w:pPr>
      <w:r w:rsidRPr="007E4D40">
        <w:rPr>
          <w:rFonts w:ascii="Times New Roman" w:hAnsi="Times New Roman" w:cs="Times New Roman"/>
          <w:b/>
          <w:color w:val="000000" w:themeColor="text1"/>
          <w:sz w:val="28"/>
          <w:szCs w:val="28"/>
        </w:rPr>
        <w:t>2. Соблюдение порядка использования имущества, находящегося в муниципальной собственности</w:t>
      </w:r>
    </w:p>
    <w:p w:rsidR="0062660B" w:rsidRPr="007E4D40" w:rsidRDefault="001653F7" w:rsidP="0062660B">
      <w:pPr>
        <w:pStyle w:val="ConsNormal"/>
        <w:spacing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Проверкой фактического наличия и использования муници</w:t>
      </w:r>
      <w:r w:rsidR="003D04C6" w:rsidRPr="007E4D40">
        <w:rPr>
          <w:rFonts w:ascii="Times New Roman" w:hAnsi="Times New Roman"/>
          <w:color w:val="000000" w:themeColor="text1"/>
          <w:sz w:val="28"/>
          <w:szCs w:val="28"/>
        </w:rPr>
        <w:t>пального имущества установлено</w:t>
      </w:r>
      <w:r w:rsidRPr="007E4D40">
        <w:rPr>
          <w:rFonts w:ascii="Times New Roman" w:hAnsi="Times New Roman"/>
          <w:color w:val="000000" w:themeColor="text1"/>
          <w:sz w:val="28"/>
          <w:szCs w:val="28"/>
        </w:rPr>
        <w:t xml:space="preserve"> следующее:</w:t>
      </w:r>
    </w:p>
    <w:p w:rsidR="001653F7" w:rsidRPr="007E4D40" w:rsidRDefault="001653F7" w:rsidP="0062660B">
      <w:pPr>
        <w:pStyle w:val="ConsNormal"/>
        <w:spacing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Распоряжением Комитета по управлению имуществом от 09.01.2013 № 15, договором от 09.01.2013 № Б-07 оперативного управления имуществом муниципального образования «Усть-Илимский район» Учреждению передано муниципальное имущество в</w:t>
      </w:r>
      <w:r w:rsidRPr="007E4D40">
        <w:rPr>
          <w:rFonts w:ascii="Times New Roman" w:hAnsi="Times New Roman"/>
          <w:b/>
          <w:bCs/>
          <w:color w:val="000000" w:themeColor="text1"/>
          <w:sz w:val="28"/>
          <w:szCs w:val="28"/>
        </w:rPr>
        <w:t xml:space="preserve"> </w:t>
      </w:r>
      <w:r w:rsidRPr="007E4D40">
        <w:rPr>
          <w:rFonts w:ascii="Times New Roman" w:hAnsi="Times New Roman"/>
          <w:color w:val="000000" w:themeColor="text1"/>
          <w:sz w:val="28"/>
          <w:szCs w:val="28"/>
        </w:rPr>
        <w:t>оперативное управление:</w:t>
      </w:r>
    </w:p>
    <w:p w:rsidR="002D6E98" w:rsidRPr="007E4D40" w:rsidRDefault="00C478A0" w:rsidP="0062660B">
      <w:pPr>
        <w:pStyle w:val="ConsNormal"/>
        <w:spacing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w:t>
      </w:r>
      <w:r w:rsidR="001653F7" w:rsidRPr="007E4D40">
        <w:rPr>
          <w:rFonts w:ascii="Times New Roman" w:hAnsi="Times New Roman"/>
          <w:color w:val="000000" w:themeColor="text1"/>
          <w:sz w:val="28"/>
          <w:szCs w:val="28"/>
        </w:rPr>
        <w:t>нежилое кирпичное двухэтажное здание школы, общая площадь 3</w:t>
      </w:r>
      <w:r w:rsidR="0062660B" w:rsidRPr="007E4D40">
        <w:rPr>
          <w:rFonts w:ascii="Times New Roman" w:hAnsi="Times New Roman"/>
          <w:color w:val="000000" w:themeColor="text1"/>
          <w:sz w:val="28"/>
          <w:szCs w:val="28"/>
        </w:rPr>
        <w:t xml:space="preserve"> </w:t>
      </w:r>
      <w:r w:rsidR="001653F7" w:rsidRPr="007E4D40">
        <w:rPr>
          <w:rFonts w:ascii="Times New Roman" w:hAnsi="Times New Roman"/>
          <w:color w:val="000000" w:themeColor="text1"/>
          <w:sz w:val="28"/>
          <w:szCs w:val="28"/>
        </w:rPr>
        <w:t xml:space="preserve">321,3 </w:t>
      </w:r>
      <w:r w:rsidR="0062660B" w:rsidRPr="007E4D40">
        <w:rPr>
          <w:rFonts w:ascii="Times New Roman" w:hAnsi="Times New Roman"/>
          <w:color w:val="000000" w:themeColor="text1"/>
          <w:sz w:val="28"/>
          <w:szCs w:val="28"/>
        </w:rPr>
        <w:t>м</w:t>
      </w:r>
      <w:proofErr w:type="gramStart"/>
      <w:r w:rsidR="0062660B" w:rsidRPr="007E4D40">
        <w:rPr>
          <w:rFonts w:ascii="Times New Roman" w:hAnsi="Times New Roman"/>
          <w:color w:val="000000" w:themeColor="text1"/>
          <w:sz w:val="28"/>
          <w:szCs w:val="28"/>
          <w:vertAlign w:val="superscript"/>
        </w:rPr>
        <w:t>2</w:t>
      </w:r>
      <w:proofErr w:type="gramEnd"/>
      <w:r w:rsidR="001653F7" w:rsidRPr="007E4D40">
        <w:rPr>
          <w:rFonts w:ascii="Times New Roman" w:hAnsi="Times New Roman"/>
          <w:color w:val="000000" w:themeColor="text1"/>
          <w:sz w:val="28"/>
          <w:szCs w:val="28"/>
        </w:rPr>
        <w:t>;</w:t>
      </w:r>
    </w:p>
    <w:p w:rsidR="001653F7" w:rsidRPr="007E4D40" w:rsidRDefault="00C478A0" w:rsidP="0062660B">
      <w:pPr>
        <w:pStyle w:val="ConsNormal"/>
        <w:spacing w:line="360" w:lineRule="auto"/>
        <w:ind w:firstLine="449"/>
        <w:jc w:val="both"/>
        <w:rPr>
          <w:color w:val="000000" w:themeColor="text1"/>
        </w:rPr>
      </w:pPr>
      <w:r w:rsidRPr="007E4D40">
        <w:rPr>
          <w:rFonts w:ascii="Times New Roman" w:hAnsi="Times New Roman"/>
          <w:color w:val="000000" w:themeColor="text1"/>
          <w:sz w:val="28"/>
          <w:szCs w:val="28"/>
        </w:rPr>
        <w:lastRenderedPageBreak/>
        <w:t>-</w:t>
      </w:r>
      <w:r w:rsidR="001653F7" w:rsidRPr="007E4D40">
        <w:rPr>
          <w:rFonts w:ascii="Times New Roman" w:hAnsi="Times New Roman"/>
          <w:color w:val="000000" w:themeColor="text1"/>
          <w:sz w:val="28"/>
          <w:szCs w:val="28"/>
        </w:rPr>
        <w:t>нежилое кирпичное двухэтажное здание служебного корпуса</w:t>
      </w:r>
      <w:r w:rsidR="007841CD" w:rsidRPr="007E4D40">
        <w:rPr>
          <w:rFonts w:ascii="Times New Roman" w:hAnsi="Times New Roman"/>
          <w:color w:val="000000" w:themeColor="text1"/>
          <w:sz w:val="28"/>
          <w:szCs w:val="28"/>
        </w:rPr>
        <w:t xml:space="preserve"> </w:t>
      </w:r>
      <w:r w:rsidR="001653F7" w:rsidRPr="007E4D40">
        <w:rPr>
          <w:rFonts w:ascii="Times New Roman" w:hAnsi="Times New Roman"/>
          <w:color w:val="000000" w:themeColor="text1"/>
          <w:sz w:val="28"/>
          <w:szCs w:val="28"/>
        </w:rPr>
        <w:t>-</w:t>
      </w:r>
      <w:r w:rsidR="007841CD" w:rsidRPr="007E4D40">
        <w:rPr>
          <w:rFonts w:ascii="Times New Roman" w:hAnsi="Times New Roman"/>
          <w:color w:val="000000" w:themeColor="text1"/>
          <w:sz w:val="28"/>
          <w:szCs w:val="28"/>
        </w:rPr>
        <w:t xml:space="preserve"> теплица, общая площадь 184,0 </w:t>
      </w:r>
      <w:r w:rsidR="001653F7" w:rsidRPr="007E4D40">
        <w:rPr>
          <w:rFonts w:ascii="Times New Roman" w:hAnsi="Times New Roman"/>
          <w:color w:val="000000" w:themeColor="text1"/>
          <w:sz w:val="28"/>
          <w:szCs w:val="28"/>
        </w:rPr>
        <w:t>м</w:t>
      </w:r>
      <w:proofErr w:type="gramStart"/>
      <w:r w:rsidR="007841CD" w:rsidRPr="007E4D40">
        <w:rPr>
          <w:rFonts w:ascii="Times New Roman" w:hAnsi="Times New Roman"/>
          <w:color w:val="000000" w:themeColor="text1"/>
          <w:sz w:val="28"/>
          <w:szCs w:val="28"/>
          <w:vertAlign w:val="superscript"/>
        </w:rPr>
        <w:t>2</w:t>
      </w:r>
      <w:proofErr w:type="gramEnd"/>
      <w:r w:rsidR="001653F7" w:rsidRPr="007E4D40">
        <w:rPr>
          <w:rFonts w:ascii="Times New Roman" w:hAnsi="Times New Roman"/>
          <w:color w:val="000000" w:themeColor="text1"/>
          <w:sz w:val="28"/>
          <w:szCs w:val="28"/>
        </w:rPr>
        <w:t>;</w:t>
      </w:r>
    </w:p>
    <w:p w:rsidR="001653F7" w:rsidRPr="007E4D40" w:rsidRDefault="00C478A0" w:rsidP="0062660B">
      <w:pPr>
        <w:pStyle w:val="ConsNormal"/>
        <w:spacing w:line="360" w:lineRule="auto"/>
        <w:ind w:firstLine="449"/>
        <w:jc w:val="both"/>
        <w:rPr>
          <w:color w:val="000000" w:themeColor="text1"/>
        </w:rPr>
      </w:pPr>
      <w:r w:rsidRPr="007E4D40">
        <w:rPr>
          <w:rFonts w:ascii="Times New Roman" w:hAnsi="Times New Roman"/>
          <w:color w:val="000000" w:themeColor="text1"/>
          <w:sz w:val="28"/>
          <w:szCs w:val="28"/>
        </w:rPr>
        <w:t>-</w:t>
      </w:r>
      <w:r w:rsidR="001653F7" w:rsidRPr="007E4D40">
        <w:rPr>
          <w:rFonts w:ascii="Times New Roman" w:hAnsi="Times New Roman"/>
          <w:color w:val="000000" w:themeColor="text1"/>
          <w:sz w:val="28"/>
          <w:szCs w:val="28"/>
        </w:rPr>
        <w:t>нежилое одноэтажное кирпичное здание служебного корпуса</w:t>
      </w:r>
      <w:r w:rsidR="007841CD" w:rsidRPr="007E4D40">
        <w:rPr>
          <w:rFonts w:ascii="Times New Roman" w:hAnsi="Times New Roman"/>
          <w:color w:val="000000" w:themeColor="text1"/>
          <w:sz w:val="28"/>
          <w:szCs w:val="28"/>
        </w:rPr>
        <w:t xml:space="preserve"> </w:t>
      </w:r>
      <w:r w:rsidR="001653F7" w:rsidRPr="007E4D40">
        <w:rPr>
          <w:rFonts w:ascii="Times New Roman" w:hAnsi="Times New Roman"/>
          <w:color w:val="000000" w:themeColor="text1"/>
          <w:sz w:val="28"/>
          <w:szCs w:val="28"/>
        </w:rPr>
        <w:t>-</w:t>
      </w:r>
      <w:r w:rsidR="007841CD" w:rsidRPr="007E4D40">
        <w:rPr>
          <w:rFonts w:ascii="Times New Roman" w:hAnsi="Times New Roman"/>
          <w:color w:val="000000" w:themeColor="text1"/>
          <w:sz w:val="28"/>
          <w:szCs w:val="28"/>
        </w:rPr>
        <w:t xml:space="preserve"> гараж, общая площадь 138,1 </w:t>
      </w:r>
      <w:r w:rsidR="001653F7" w:rsidRPr="007E4D40">
        <w:rPr>
          <w:rFonts w:ascii="Times New Roman" w:hAnsi="Times New Roman"/>
          <w:color w:val="000000" w:themeColor="text1"/>
          <w:sz w:val="28"/>
          <w:szCs w:val="28"/>
        </w:rPr>
        <w:t>м</w:t>
      </w:r>
      <w:proofErr w:type="gramStart"/>
      <w:r w:rsidR="007841CD" w:rsidRPr="007E4D40">
        <w:rPr>
          <w:rFonts w:ascii="Times New Roman" w:hAnsi="Times New Roman"/>
          <w:color w:val="000000" w:themeColor="text1"/>
          <w:sz w:val="28"/>
          <w:szCs w:val="28"/>
          <w:vertAlign w:val="superscript"/>
        </w:rPr>
        <w:t>2</w:t>
      </w:r>
      <w:proofErr w:type="gramEnd"/>
      <w:r w:rsidR="001653F7" w:rsidRPr="007E4D40">
        <w:rPr>
          <w:rFonts w:ascii="Times New Roman" w:hAnsi="Times New Roman"/>
          <w:color w:val="000000" w:themeColor="text1"/>
          <w:sz w:val="28"/>
          <w:szCs w:val="28"/>
        </w:rPr>
        <w:t>;</w:t>
      </w:r>
    </w:p>
    <w:p w:rsidR="001653F7" w:rsidRPr="007E4D40" w:rsidRDefault="001653F7" w:rsidP="0062660B">
      <w:pPr>
        <w:pStyle w:val="ConsNormal"/>
        <w:spacing w:line="360" w:lineRule="auto"/>
        <w:ind w:firstLine="449"/>
        <w:jc w:val="both"/>
        <w:rPr>
          <w:color w:val="000000" w:themeColor="text1"/>
        </w:rPr>
      </w:pPr>
      <w:r w:rsidRPr="007E4D40">
        <w:rPr>
          <w:rFonts w:ascii="Times New Roman" w:hAnsi="Times New Roman"/>
          <w:color w:val="000000" w:themeColor="text1"/>
          <w:sz w:val="28"/>
          <w:szCs w:val="28"/>
        </w:rPr>
        <w:t>Права оперативного управления на вышеуказанные здания зарегистрированы в Управлении Федеральной службы государственной регистрации, кадастра и картографии по Иркутской области 20 апреля 2013 года.</w:t>
      </w:r>
    </w:p>
    <w:p w:rsidR="001653F7" w:rsidRPr="007E4D40" w:rsidRDefault="001653F7" w:rsidP="0062660B">
      <w:pPr>
        <w:pStyle w:val="ConsNormal"/>
        <w:spacing w:line="360" w:lineRule="auto"/>
        <w:ind w:firstLine="449"/>
        <w:jc w:val="both"/>
        <w:rPr>
          <w:color w:val="000000" w:themeColor="text1"/>
        </w:rPr>
      </w:pPr>
      <w:r w:rsidRPr="007E4D40">
        <w:rPr>
          <w:rFonts w:ascii="Times New Roman" w:hAnsi="Times New Roman"/>
          <w:color w:val="000000" w:themeColor="text1"/>
          <w:sz w:val="28"/>
          <w:szCs w:val="28"/>
        </w:rPr>
        <w:t>Постановлением Администрации муниципального образования                «Усть-Илимский район» от 03.06.2010 № 294 Учреждению передан в постоянное (бессрочное) пользование земельный участок из земель населенных пунктов с кадастровым № 38:17:080201:2 занятый нежилым кирпичным двухэтажным зданием школы, нежилым одноэтажным кирпичным зданием служебного корпуса</w:t>
      </w:r>
      <w:r w:rsidR="007841CD"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w:t>
      </w:r>
      <w:r w:rsidR="007841CD"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гараж, нежилым двухэтажным кирпичным зданием служебного корпуса</w:t>
      </w:r>
      <w:r w:rsidR="007841CD"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w:t>
      </w:r>
      <w:r w:rsidR="007841CD"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теплица, площадью 27</w:t>
      </w:r>
      <w:r w:rsidR="007841CD" w:rsidRPr="007E4D40">
        <w:rPr>
          <w:rFonts w:ascii="Times New Roman" w:hAnsi="Times New Roman"/>
          <w:color w:val="000000" w:themeColor="text1"/>
          <w:sz w:val="28"/>
          <w:szCs w:val="28"/>
        </w:rPr>
        <w:t xml:space="preserve"> 658 </w:t>
      </w:r>
      <w:r w:rsidRPr="007E4D40">
        <w:rPr>
          <w:rFonts w:ascii="Times New Roman" w:hAnsi="Times New Roman"/>
          <w:color w:val="000000" w:themeColor="text1"/>
          <w:sz w:val="28"/>
          <w:szCs w:val="28"/>
        </w:rPr>
        <w:t>м</w:t>
      </w:r>
      <w:proofErr w:type="gramStart"/>
      <w:r w:rsidR="007841CD" w:rsidRPr="007E4D40">
        <w:rPr>
          <w:rFonts w:ascii="Times New Roman" w:hAnsi="Times New Roman"/>
          <w:color w:val="000000" w:themeColor="text1"/>
          <w:sz w:val="28"/>
          <w:szCs w:val="28"/>
          <w:vertAlign w:val="superscript"/>
        </w:rPr>
        <w:t>2</w:t>
      </w:r>
      <w:proofErr w:type="gramEnd"/>
      <w:r w:rsidRPr="007E4D40">
        <w:rPr>
          <w:rFonts w:ascii="Times New Roman" w:hAnsi="Times New Roman"/>
          <w:color w:val="000000" w:themeColor="text1"/>
          <w:sz w:val="28"/>
          <w:szCs w:val="28"/>
        </w:rPr>
        <w:t xml:space="preserve">, находящийся по адресу Иркутская область, Усть-Илимский район, п. Тубинский, ул. Таежная, 7. </w:t>
      </w:r>
    </w:p>
    <w:p w:rsidR="001653F7" w:rsidRPr="007E4D40" w:rsidRDefault="001653F7" w:rsidP="0062660B">
      <w:pPr>
        <w:pStyle w:val="ConsNormal"/>
        <w:spacing w:line="360" w:lineRule="auto"/>
        <w:ind w:firstLine="449"/>
        <w:jc w:val="both"/>
        <w:rPr>
          <w:color w:val="000000" w:themeColor="text1"/>
        </w:rPr>
      </w:pPr>
      <w:r w:rsidRPr="007E4D40">
        <w:rPr>
          <w:rFonts w:ascii="Times New Roman" w:hAnsi="Times New Roman"/>
          <w:color w:val="000000" w:themeColor="text1"/>
          <w:sz w:val="28"/>
          <w:szCs w:val="28"/>
        </w:rPr>
        <w:t>Право постоянного (бессрочного) пользования зарегистрировано в Управлении Федеральной службы государственной регистрации, кадастра и картографии по Иркутской области 16 июля 2010 года.</w:t>
      </w:r>
    </w:p>
    <w:p w:rsidR="001653F7" w:rsidRPr="007E4D40" w:rsidRDefault="001653F7" w:rsidP="0062660B">
      <w:pPr>
        <w:pStyle w:val="ConsNormal"/>
        <w:spacing w:line="360" w:lineRule="auto"/>
        <w:ind w:firstLine="449"/>
        <w:jc w:val="both"/>
        <w:rPr>
          <w:color w:val="000000" w:themeColor="text1"/>
        </w:rPr>
      </w:pPr>
      <w:r w:rsidRPr="007E4D40">
        <w:rPr>
          <w:rFonts w:ascii="Times New Roman" w:hAnsi="Times New Roman"/>
          <w:color w:val="000000" w:themeColor="text1"/>
          <w:sz w:val="28"/>
          <w:szCs w:val="28"/>
        </w:rPr>
        <w:t xml:space="preserve">Согласно п. 6 ст. 1 Федерального закона от 13.07.2015 № 218-ФЗ «О государственной регистрации недвижимости», государственной регистрации подлежат право собственности и другие вещные права на недвижимое имущество и сделки с ним в соответствии со статьями 130, 131 Гражданского кодекса Российской Федерации. Подлежит государственной регистрации и право на земельные участки. </w:t>
      </w:r>
    </w:p>
    <w:p w:rsidR="001653F7" w:rsidRPr="007E4D40" w:rsidRDefault="001653F7" w:rsidP="0062660B">
      <w:pPr>
        <w:pStyle w:val="ConsNormal"/>
        <w:spacing w:line="360" w:lineRule="auto"/>
        <w:ind w:firstLine="449"/>
        <w:jc w:val="both"/>
        <w:rPr>
          <w:color w:val="000000" w:themeColor="text1"/>
        </w:rPr>
      </w:pPr>
      <w:r w:rsidRPr="007E4D40">
        <w:rPr>
          <w:rFonts w:ascii="Times New Roman" w:hAnsi="Times New Roman"/>
          <w:color w:val="000000" w:themeColor="text1"/>
          <w:sz w:val="28"/>
          <w:szCs w:val="28"/>
        </w:rPr>
        <w:t>Учреждением требования федерального законодательства исполнены полностью.</w:t>
      </w:r>
    </w:p>
    <w:p w:rsidR="001653F7" w:rsidRPr="007E4D40" w:rsidRDefault="001653F7" w:rsidP="0062660B">
      <w:pPr>
        <w:pStyle w:val="ConsNormal"/>
        <w:spacing w:line="360" w:lineRule="auto"/>
        <w:ind w:firstLine="449"/>
        <w:jc w:val="both"/>
        <w:rPr>
          <w:color w:val="000000" w:themeColor="text1"/>
        </w:rPr>
      </w:pPr>
      <w:r w:rsidRPr="007E4D40">
        <w:rPr>
          <w:rFonts w:ascii="Times New Roman" w:hAnsi="Times New Roman"/>
          <w:color w:val="000000" w:themeColor="text1"/>
          <w:sz w:val="28"/>
          <w:szCs w:val="28"/>
        </w:rPr>
        <w:t xml:space="preserve">Визуальным осмотром муниципального имущества установлено, что имущество используется на законных основаниях по целевому назначению.          </w:t>
      </w:r>
    </w:p>
    <w:p w:rsidR="001653F7" w:rsidRPr="007E4D40" w:rsidRDefault="001653F7" w:rsidP="00A2115E">
      <w:pPr>
        <w:pStyle w:val="Standard"/>
        <w:spacing w:after="0" w:line="360" w:lineRule="auto"/>
        <w:jc w:val="both"/>
        <w:rPr>
          <w:color w:val="000000" w:themeColor="text1"/>
        </w:rPr>
      </w:pPr>
      <w:r w:rsidRPr="007E4D40">
        <w:rPr>
          <w:rFonts w:ascii="Times New Roman" w:hAnsi="Times New Roman"/>
          <w:b/>
          <w:color w:val="000000" w:themeColor="text1"/>
          <w:sz w:val="28"/>
          <w:szCs w:val="28"/>
        </w:rPr>
        <w:lastRenderedPageBreak/>
        <w:t>3. Финансовое обеспечение деятельности Учреждения, формирование муниципальных заданий, план финансово-хозяйственной деятельности и его исполнение</w:t>
      </w:r>
    </w:p>
    <w:p w:rsidR="001653F7" w:rsidRPr="007E4D40" w:rsidRDefault="001653F7" w:rsidP="0062660B">
      <w:pPr>
        <w:pStyle w:val="Standard"/>
        <w:spacing w:after="0"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 xml:space="preserve">Постановлением Администрации муниципального образования                  «Усть-Илимский район» от 30.12.2015 № 406 (с </w:t>
      </w:r>
      <w:proofErr w:type="spellStart"/>
      <w:r w:rsidRPr="007E4D40">
        <w:rPr>
          <w:rFonts w:ascii="Times New Roman" w:hAnsi="Times New Roman"/>
          <w:color w:val="000000" w:themeColor="text1"/>
          <w:sz w:val="28"/>
          <w:szCs w:val="28"/>
        </w:rPr>
        <w:t>изм</w:t>
      </w:r>
      <w:proofErr w:type="spellEnd"/>
      <w:r w:rsidRPr="007E4D40">
        <w:rPr>
          <w:rFonts w:ascii="Times New Roman" w:hAnsi="Times New Roman"/>
          <w:color w:val="000000" w:themeColor="text1"/>
          <w:sz w:val="28"/>
          <w:szCs w:val="28"/>
        </w:rPr>
        <w:t>. от 10.08.2020 № 448, от 17.11.2020 № 590) утвержден Порядок формирования муниципального задания на оказание муниципальных услуг (выполнение работ) учреждениями муниципального образования «Усть-Илимский район» и финансового обеспечения выполнения муниципального задания.</w:t>
      </w:r>
    </w:p>
    <w:p w:rsidR="001653F7" w:rsidRPr="007E4D40" w:rsidRDefault="001653F7" w:rsidP="0062660B">
      <w:pPr>
        <w:pStyle w:val="ConsNormal"/>
        <w:spacing w:line="360" w:lineRule="auto"/>
        <w:ind w:firstLine="449"/>
        <w:jc w:val="both"/>
        <w:rPr>
          <w:rFonts w:ascii="Times New Roman" w:hAnsi="Times New Roman" w:cs="Times New Roman"/>
          <w:color w:val="000000" w:themeColor="text1"/>
          <w:sz w:val="28"/>
          <w:szCs w:val="28"/>
        </w:rPr>
      </w:pPr>
      <w:proofErr w:type="gramStart"/>
      <w:r w:rsidRPr="007E4D40">
        <w:rPr>
          <w:rFonts w:ascii="Times New Roman" w:hAnsi="Times New Roman" w:cs="Times New Roman"/>
          <w:color w:val="000000" w:themeColor="text1"/>
          <w:sz w:val="28"/>
          <w:szCs w:val="28"/>
        </w:rPr>
        <w:t>Муниципальное задание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Иркутской области (муниципальными правовыми актами).</w:t>
      </w:r>
      <w:proofErr w:type="gramEnd"/>
    </w:p>
    <w:p w:rsidR="00AD3D78" w:rsidRPr="007E4D40" w:rsidRDefault="00C03FAB" w:rsidP="0062660B">
      <w:pPr>
        <w:pStyle w:val="ConsNormal"/>
        <w:spacing w:line="360" w:lineRule="auto"/>
        <w:ind w:firstLine="449"/>
        <w:jc w:val="both"/>
        <w:rPr>
          <w:rFonts w:ascii="Times New Roman" w:hAnsi="Times New Roman" w:cs="Times New Roman"/>
          <w:color w:val="000000" w:themeColor="text1"/>
          <w:sz w:val="28"/>
          <w:szCs w:val="28"/>
          <w:u w:val="single"/>
        </w:rPr>
      </w:pPr>
      <w:r w:rsidRPr="007E4D40">
        <w:rPr>
          <w:rFonts w:ascii="Times New Roman" w:hAnsi="Times New Roman" w:cs="Times New Roman"/>
          <w:color w:val="000000" w:themeColor="text1"/>
          <w:sz w:val="28"/>
          <w:szCs w:val="28"/>
          <w:u w:val="single"/>
        </w:rPr>
        <w:t>В нарушение п.3 ст.69.2 БК РФ срок, на который сформировано муниципальное задание, не соответствует сроку утверждения бюджета</w:t>
      </w:r>
      <w:r w:rsidRPr="007E4D40">
        <w:rPr>
          <w:rFonts w:ascii="Times New Roman" w:hAnsi="Times New Roman" w:cs="Times New Roman"/>
          <w:color w:val="000000" w:themeColor="text1"/>
          <w:sz w:val="28"/>
          <w:szCs w:val="28"/>
        </w:rPr>
        <w:t xml:space="preserve"> (Решение Думы от 26.12.2019 года № 43/10 </w:t>
      </w:r>
      <w:hyperlink r:id="rId8" w:history="1">
        <w:r w:rsidRPr="007E4D40">
          <w:rPr>
            <w:rFonts w:ascii="Times New Roman" w:hAnsi="Times New Roman" w:cs="Times New Roman"/>
            <w:color w:val="000000" w:themeColor="text1"/>
            <w:sz w:val="28"/>
            <w:szCs w:val="28"/>
          </w:rPr>
          <w:t>«О бюджете муниципального образования «Усть-Илимский район» на 2020 год и на плановый период 2021 и 2022 годов</w:t>
        </w:r>
      </w:hyperlink>
      <w:r w:rsidRPr="007E4D40">
        <w:rPr>
          <w:rFonts w:ascii="Times New Roman" w:hAnsi="Times New Roman" w:cs="Times New Roman"/>
          <w:color w:val="000000" w:themeColor="text1"/>
          <w:sz w:val="28"/>
          <w:szCs w:val="28"/>
        </w:rPr>
        <w:t xml:space="preserve">»). </w:t>
      </w:r>
      <w:r w:rsidR="009D1ECB" w:rsidRPr="007E4D40">
        <w:rPr>
          <w:rFonts w:ascii="Times New Roman" w:hAnsi="Times New Roman" w:cs="Times New Roman"/>
          <w:color w:val="000000" w:themeColor="text1"/>
          <w:sz w:val="28"/>
          <w:szCs w:val="28"/>
          <w:u w:val="single"/>
        </w:rPr>
        <w:t xml:space="preserve">Форма  муниципального задания, доведенного до Учреждения, не соответствует форме, утвержденной </w:t>
      </w:r>
      <w:r w:rsidR="009D1ECB" w:rsidRPr="007E4D40">
        <w:rPr>
          <w:rFonts w:ascii="Times New Roman" w:hAnsi="Times New Roman"/>
          <w:color w:val="000000" w:themeColor="text1"/>
          <w:sz w:val="28"/>
          <w:szCs w:val="28"/>
          <w:u w:val="single"/>
        </w:rPr>
        <w:t>Постановлением Администрации муниципального образования</w:t>
      </w:r>
      <w:r w:rsidRPr="007E4D40">
        <w:rPr>
          <w:rFonts w:ascii="Times New Roman" w:hAnsi="Times New Roman"/>
          <w:color w:val="000000" w:themeColor="text1"/>
          <w:sz w:val="28"/>
          <w:szCs w:val="28"/>
          <w:u w:val="single"/>
        </w:rPr>
        <w:t xml:space="preserve"> </w:t>
      </w:r>
      <w:r w:rsidR="009D1ECB" w:rsidRPr="007E4D40">
        <w:rPr>
          <w:rFonts w:ascii="Times New Roman" w:hAnsi="Times New Roman"/>
          <w:color w:val="000000" w:themeColor="text1"/>
          <w:sz w:val="28"/>
          <w:szCs w:val="28"/>
          <w:u w:val="single"/>
        </w:rPr>
        <w:t xml:space="preserve">«Усть-Илимский район» от 30.12.2015 № 406 (с </w:t>
      </w:r>
      <w:proofErr w:type="spellStart"/>
      <w:r w:rsidR="009D1ECB" w:rsidRPr="007E4D40">
        <w:rPr>
          <w:rFonts w:ascii="Times New Roman" w:hAnsi="Times New Roman"/>
          <w:color w:val="000000" w:themeColor="text1"/>
          <w:sz w:val="28"/>
          <w:szCs w:val="28"/>
          <w:u w:val="single"/>
        </w:rPr>
        <w:t>изм</w:t>
      </w:r>
      <w:proofErr w:type="spellEnd"/>
      <w:r w:rsidR="009D1ECB" w:rsidRPr="007E4D40">
        <w:rPr>
          <w:rFonts w:ascii="Times New Roman" w:hAnsi="Times New Roman"/>
          <w:color w:val="000000" w:themeColor="text1"/>
          <w:sz w:val="28"/>
          <w:szCs w:val="28"/>
          <w:u w:val="single"/>
        </w:rPr>
        <w:t>. от 10.08.2020 № 448, от 17.11.2020 № 590</w:t>
      </w:r>
      <w:r w:rsidR="006236F4" w:rsidRPr="007E4D40">
        <w:rPr>
          <w:rFonts w:ascii="Times New Roman" w:hAnsi="Times New Roman" w:cs="Times New Roman"/>
          <w:color w:val="000000" w:themeColor="text1"/>
          <w:sz w:val="28"/>
          <w:szCs w:val="28"/>
        </w:rPr>
        <w:t>»).</w:t>
      </w:r>
      <w:r w:rsidR="00BF6AE9" w:rsidRPr="007E4D40">
        <w:rPr>
          <w:rFonts w:ascii="Times New Roman" w:hAnsi="Times New Roman" w:cs="Times New Roman"/>
          <w:color w:val="000000" w:themeColor="text1"/>
          <w:sz w:val="28"/>
          <w:szCs w:val="28"/>
        </w:rPr>
        <w:t xml:space="preserve"> </w:t>
      </w:r>
      <w:r w:rsidR="00BF6AE9" w:rsidRPr="007E4D40">
        <w:rPr>
          <w:rFonts w:ascii="Times New Roman" w:hAnsi="Times New Roman" w:cs="Times New Roman"/>
          <w:color w:val="000000" w:themeColor="text1"/>
          <w:sz w:val="28"/>
          <w:szCs w:val="28"/>
          <w:u w:val="single"/>
        </w:rPr>
        <w:t xml:space="preserve">Виды деятельности по ОКВЭД обозначенные в муниципальном задании не соответствуют выписке из Единого государственного реестра юридических лиц.  </w:t>
      </w:r>
    </w:p>
    <w:p w:rsidR="001653F7" w:rsidRPr="007E4D40" w:rsidRDefault="001653F7" w:rsidP="0062660B">
      <w:pPr>
        <w:pStyle w:val="ConsPlusNormal"/>
        <w:spacing w:line="360" w:lineRule="auto"/>
        <w:ind w:firstLine="449"/>
        <w:jc w:val="both"/>
        <w:rPr>
          <w:color w:val="000000" w:themeColor="text1"/>
          <w:sz w:val="28"/>
          <w:szCs w:val="28"/>
        </w:rPr>
      </w:pPr>
      <w:proofErr w:type="gramStart"/>
      <w:r w:rsidRPr="007E4D40">
        <w:rPr>
          <w:rFonts w:ascii="Times New Roman" w:hAnsi="Times New Roman" w:cs="Times New Roman"/>
          <w:color w:val="000000" w:themeColor="text1"/>
          <w:sz w:val="28"/>
          <w:szCs w:val="28"/>
        </w:rPr>
        <w:t xml:space="preserve">Объем финансового обеспечения выполнения муниципального задания рассчитывается главными распорядителями средств местного бюджета, органами, осуществляющими функции и полномочия учредителя на основании </w:t>
      </w:r>
      <w:r w:rsidRPr="007E4D40">
        <w:rPr>
          <w:rFonts w:ascii="Times New Roman" w:hAnsi="Times New Roman" w:cs="Times New Roman"/>
          <w:color w:val="000000" w:themeColor="text1"/>
          <w:sz w:val="28"/>
          <w:szCs w:val="28"/>
        </w:rPr>
        <w:lastRenderedPageBreak/>
        <w:t>нормативных затрат на оказание муниципальных услуг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на приобретение такого имущества, в том числе земельных участков (за исключением</w:t>
      </w:r>
      <w:proofErr w:type="gramEnd"/>
      <w:r w:rsidRPr="007E4D40">
        <w:rPr>
          <w:rFonts w:ascii="Times New Roman" w:hAnsi="Times New Roman" w:cs="Times New Roman"/>
          <w:color w:val="000000" w:themeColor="text1"/>
          <w:sz w:val="28"/>
          <w:szCs w:val="28"/>
        </w:rPr>
        <w:t xml:space="preserve">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муниципального учреждения.</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Финансовое обеспечение выполнения муниципального задания бюджетным учреждением осуществляется путем предоставления субсидий.</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Предоставление в течение финансового года бюджетным учреждениям субсидий осуществляется на основании соглашения об условиях предоставления субсидии на возмещение нормативных затрат, связанных с оказанием ими в соответствии с муниципальным заданием муниципальных услуг, заключаемого органом, осуществляющим функции и полномочия учредителя.</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Соглашение определяет права, обязанности и ответственность сторон, объем предоставления субсидии в течение финансового года.</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Составление плана финансово-хозяйственной деятельности бюджетных учреждений муниципального образования «Усть-Илимский район» регламентируется Порядком составления и утверждения плана финансово-хозяйственной деятельности бюджетных учреждений муниципального образования «Усть-Илимский район», в отношении которых функции и полномочия учредителя осуществляет Администрация муниципального образования «Усть-Илимский район», утвержденного постановлением Администрации от 28.12.2019 № 849.</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xml:space="preserve">Постановлением Администрации от 29.12.2014 № 510 утвержден Порядок определения объема и условий предоставления из бюджета муниципального образования «Усть-Илимский район» субсидий на иные цели, не связанные с </w:t>
      </w:r>
      <w:r w:rsidRPr="007E4D40">
        <w:rPr>
          <w:rFonts w:ascii="Times New Roman" w:hAnsi="Times New Roman"/>
          <w:color w:val="000000" w:themeColor="text1"/>
          <w:sz w:val="28"/>
          <w:szCs w:val="28"/>
        </w:rPr>
        <w:lastRenderedPageBreak/>
        <w:t>финансовым обеспечением выполнения муниципального задания на оказание муниципальных услуг.</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План финансово-хозяйственной деятельности на 2020 год и плановый период 2021 и 2022 годов</w:t>
      </w:r>
      <w:r w:rsidRPr="007E4D40">
        <w:rPr>
          <w:rStyle w:val="a3"/>
          <w:rFonts w:ascii="Times New Roman" w:hAnsi="Times New Roman"/>
          <w:color w:val="000000" w:themeColor="text1"/>
          <w:sz w:val="28"/>
          <w:szCs w:val="28"/>
        </w:rPr>
        <w:footnoteReference w:id="9"/>
      </w:r>
      <w:r w:rsidRPr="007E4D40">
        <w:rPr>
          <w:rFonts w:ascii="Times New Roman" w:hAnsi="Times New Roman"/>
          <w:color w:val="000000" w:themeColor="text1"/>
          <w:sz w:val="28"/>
          <w:szCs w:val="28"/>
        </w:rPr>
        <w:t xml:space="preserve">  утвержден  директором Учреждения 9 января 2020 года.</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В</w:t>
      </w:r>
      <w:r w:rsidR="00D339AC" w:rsidRPr="007E4D40">
        <w:rPr>
          <w:rFonts w:ascii="Times New Roman" w:hAnsi="Times New Roman"/>
          <w:color w:val="000000" w:themeColor="text1"/>
          <w:sz w:val="28"/>
          <w:szCs w:val="28"/>
        </w:rPr>
        <w:t xml:space="preserve"> разделе </w:t>
      </w:r>
      <w:r w:rsidR="00D339AC" w:rsidRPr="007E4D40">
        <w:rPr>
          <w:rFonts w:ascii="Times New Roman" w:hAnsi="Times New Roman"/>
          <w:color w:val="000000" w:themeColor="text1"/>
          <w:sz w:val="28"/>
          <w:szCs w:val="28"/>
          <w:lang w:val="en-US"/>
        </w:rPr>
        <w:t>I</w:t>
      </w:r>
      <w:r w:rsidRPr="007E4D40">
        <w:rPr>
          <w:rFonts w:ascii="Times New Roman" w:hAnsi="Times New Roman"/>
          <w:color w:val="000000" w:themeColor="text1"/>
          <w:sz w:val="28"/>
          <w:szCs w:val="28"/>
        </w:rPr>
        <w:t xml:space="preserve"> </w:t>
      </w:r>
      <w:r w:rsidR="00D339AC" w:rsidRPr="007E4D40">
        <w:rPr>
          <w:rFonts w:ascii="Times New Roman" w:hAnsi="Times New Roman"/>
          <w:color w:val="000000" w:themeColor="text1"/>
          <w:sz w:val="28"/>
          <w:szCs w:val="28"/>
        </w:rPr>
        <w:t>Плана</w:t>
      </w:r>
      <w:r w:rsidRPr="007E4D40">
        <w:rPr>
          <w:rFonts w:ascii="Times New Roman" w:hAnsi="Times New Roman"/>
          <w:color w:val="000000" w:themeColor="text1"/>
          <w:sz w:val="28"/>
          <w:szCs w:val="28"/>
        </w:rPr>
        <w:t xml:space="preserve"> ФХД определены показатели по поступлениям и выплатам Учреждения на 2020 год субсидии на финансовое обеспечение выполнения муниципального задания за счет средств местного бюджета —        22 594,066 тыс. рублей; целевые субсидии — 3 711,937 тыс. рублей</w:t>
      </w:r>
      <w:bookmarkStart w:id="1" w:name="__DdeLink__1577_1551027735"/>
      <w:bookmarkEnd w:id="1"/>
      <w:r w:rsidRPr="007E4D40">
        <w:rPr>
          <w:rFonts w:ascii="Times New Roman" w:hAnsi="Times New Roman"/>
          <w:color w:val="000000" w:themeColor="text1"/>
          <w:sz w:val="28"/>
          <w:szCs w:val="28"/>
        </w:rPr>
        <w:t>, а также доходы от оказания услуг, работ, компенсации затрат учреждений — 725,35 тыс. рублей.</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В течение 2020 года в связи с уточнением и корректировкой показателей, План ФХД корректировался четырнадцать раз, уточненный План ФХД с учетом изменений утвержден директором Учреждения 28 декабря 2020 года.</w:t>
      </w:r>
    </w:p>
    <w:p w:rsidR="001653F7" w:rsidRPr="007E4D40" w:rsidRDefault="001653F7" w:rsidP="0062660B">
      <w:pPr>
        <w:pStyle w:val="Standard"/>
        <w:spacing w:after="0" w:line="360" w:lineRule="auto"/>
        <w:ind w:firstLine="449"/>
        <w:jc w:val="both"/>
        <w:rPr>
          <w:color w:val="000000" w:themeColor="text1"/>
        </w:rPr>
      </w:pPr>
      <w:proofErr w:type="gramStart"/>
      <w:r w:rsidRPr="007E4D40">
        <w:rPr>
          <w:rFonts w:ascii="Times New Roman" w:hAnsi="Times New Roman"/>
          <w:color w:val="000000" w:themeColor="text1"/>
          <w:sz w:val="28"/>
          <w:szCs w:val="28"/>
        </w:rPr>
        <w:t>На основании приказа Минфина России от 30.09.2010 № 114н «Об общих требованиях к порядку составления и утверждения отчета о результатах деятельности государственного (муниципального) учреждения об использовании закрепленного за ним государственного (муниципального) имущества», а также постановления Администрации муниципального образования «Усть-Илимский район» от 02.09.2013 № 377 «Об утверждении Порядка составления и утверждения отчета о результатах деятельности муниципального бюджетного, казенного учреждения муниципального образования «Усть-Илимский район</w:t>
      </w:r>
      <w:proofErr w:type="gramEnd"/>
      <w:r w:rsidRPr="007E4D40">
        <w:rPr>
          <w:rFonts w:ascii="Times New Roman" w:hAnsi="Times New Roman"/>
          <w:color w:val="000000" w:themeColor="text1"/>
          <w:sz w:val="28"/>
          <w:szCs w:val="28"/>
        </w:rPr>
        <w:t>» и об использовании закрепленного за ним муниципального имущества и типовых форм отчета» отчет составлен 5 февраля 2021 года.</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В ходе проверки использованы:</w:t>
      </w:r>
    </w:p>
    <w:p w:rsidR="001653F7" w:rsidRPr="007E4D40" w:rsidRDefault="00D53C88" w:rsidP="001653F7">
      <w:pPr>
        <w:pStyle w:val="Standard"/>
        <w:numPr>
          <w:ilvl w:val="0"/>
          <w:numId w:val="14"/>
        </w:numPr>
        <w:spacing w:after="0" w:line="360" w:lineRule="auto"/>
        <w:ind w:left="0" w:firstLine="709"/>
        <w:jc w:val="both"/>
        <w:rPr>
          <w:color w:val="000000" w:themeColor="text1"/>
        </w:rPr>
      </w:pPr>
      <w:r>
        <w:rPr>
          <w:rFonts w:ascii="Times New Roman" w:hAnsi="Times New Roman"/>
          <w:color w:val="000000" w:themeColor="text1"/>
          <w:sz w:val="28"/>
          <w:szCs w:val="28"/>
        </w:rPr>
        <w:t xml:space="preserve"> </w:t>
      </w:r>
      <w:r w:rsidR="001653F7" w:rsidRPr="007E4D40">
        <w:rPr>
          <w:rFonts w:ascii="Times New Roman" w:hAnsi="Times New Roman"/>
          <w:color w:val="000000" w:themeColor="text1"/>
          <w:sz w:val="28"/>
          <w:szCs w:val="28"/>
        </w:rPr>
        <w:t>баланс (ф. 0503730) по состоянию на 01 января 2021 года;</w:t>
      </w:r>
    </w:p>
    <w:p w:rsidR="001653F7" w:rsidRPr="007E4D40" w:rsidRDefault="00D53C88" w:rsidP="001653F7">
      <w:pPr>
        <w:pStyle w:val="Standard"/>
        <w:numPr>
          <w:ilvl w:val="0"/>
          <w:numId w:val="14"/>
        </w:numPr>
        <w:spacing w:after="0" w:line="360" w:lineRule="auto"/>
        <w:ind w:left="0" w:firstLine="709"/>
        <w:jc w:val="both"/>
        <w:rPr>
          <w:color w:val="000000" w:themeColor="text1"/>
        </w:rPr>
      </w:pPr>
      <w:r>
        <w:rPr>
          <w:rFonts w:ascii="Times New Roman" w:hAnsi="Times New Roman"/>
          <w:color w:val="000000" w:themeColor="text1"/>
          <w:sz w:val="28"/>
          <w:szCs w:val="28"/>
        </w:rPr>
        <w:lastRenderedPageBreak/>
        <w:t xml:space="preserve"> </w:t>
      </w:r>
      <w:r w:rsidR="001653F7" w:rsidRPr="007E4D40">
        <w:rPr>
          <w:rFonts w:ascii="Times New Roman" w:hAnsi="Times New Roman"/>
          <w:color w:val="000000" w:themeColor="text1"/>
          <w:sz w:val="28"/>
          <w:szCs w:val="28"/>
        </w:rPr>
        <w:t>отчет о финансовых результатах деятельности учреждения                        (ф. 0503721) по состоянию на 01 января 2021 года.</w:t>
      </w:r>
    </w:p>
    <w:p w:rsidR="001653F7" w:rsidRPr="007E4D40" w:rsidRDefault="001653F7" w:rsidP="0062660B">
      <w:pPr>
        <w:pStyle w:val="Standard"/>
        <w:spacing w:after="0" w:line="360" w:lineRule="auto"/>
        <w:ind w:firstLine="449"/>
        <w:jc w:val="both"/>
        <w:rPr>
          <w:color w:val="000000" w:themeColor="text1"/>
        </w:rPr>
      </w:pPr>
      <w:proofErr w:type="gramStart"/>
      <w:r w:rsidRPr="007E4D40">
        <w:rPr>
          <w:rFonts w:ascii="Times New Roman" w:hAnsi="Times New Roman"/>
          <w:color w:val="000000" w:themeColor="text1"/>
          <w:sz w:val="28"/>
          <w:szCs w:val="28"/>
        </w:rPr>
        <w:t>К проверке представлены формы 0503737 «Отчет об исполнении Учреждением плана его финансово-хозяйственной деятельности» на 01 января 2021 года по субсидии на выполнение государственного (муниципального задания), по субсидии на иные цели и по приносящей доход деятельности (собственные доходы учреждения).</w:t>
      </w:r>
      <w:proofErr w:type="gramEnd"/>
    </w:p>
    <w:p w:rsidR="001653F7" w:rsidRPr="007E4D40" w:rsidRDefault="001653F7" w:rsidP="0062660B">
      <w:pPr>
        <w:pStyle w:val="Standard"/>
        <w:spacing w:after="0" w:line="360" w:lineRule="auto"/>
        <w:ind w:firstLine="449"/>
        <w:jc w:val="both"/>
        <w:rPr>
          <w:color w:val="000000" w:themeColor="text1"/>
        </w:rPr>
      </w:pPr>
      <w:proofErr w:type="gramStart"/>
      <w:r w:rsidRPr="007E4D40">
        <w:rPr>
          <w:rFonts w:ascii="Times New Roman" w:hAnsi="Times New Roman"/>
          <w:color w:val="000000" w:themeColor="text1"/>
          <w:sz w:val="28"/>
          <w:szCs w:val="28"/>
        </w:rPr>
        <w:t>Согласно ведомственной структуре расходов местного бюджета на основании решения Думы муниципального образования «Усть-Илимский район» седьмого созыва от 26.12.2019 № 43/10 «О бюджете муниципального образования «Усть-Илимский район» на 2020 год и на плановый период 2021 и 2022 годов» бюджетные полномочия Главного распорядителя бюджетных средств (ГРБС) в отношении Учреждения осуществлял Отдел образования Администрации муниципального образования «Усть-Илимский район» (код 905), финансовое обеспечение Учреждения</w:t>
      </w:r>
      <w:proofErr w:type="gramEnd"/>
      <w:r w:rsidRPr="007E4D40">
        <w:rPr>
          <w:rFonts w:ascii="Times New Roman" w:hAnsi="Times New Roman"/>
          <w:color w:val="000000" w:themeColor="text1"/>
          <w:sz w:val="28"/>
          <w:szCs w:val="28"/>
        </w:rPr>
        <w:t xml:space="preserve"> </w:t>
      </w:r>
      <w:r w:rsidR="002476B2" w:rsidRPr="007E4D40">
        <w:rPr>
          <w:rFonts w:ascii="Times New Roman" w:hAnsi="Times New Roman"/>
          <w:color w:val="000000" w:themeColor="text1"/>
          <w:sz w:val="28"/>
          <w:szCs w:val="28"/>
        </w:rPr>
        <w:t>осуществлялось в виде</w:t>
      </w:r>
      <w:r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ab/>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 субсиди</w:t>
      </w:r>
      <w:r w:rsidR="00D71AAD" w:rsidRPr="007E4D40">
        <w:rPr>
          <w:rFonts w:ascii="Times New Roman" w:hAnsi="Times New Roman"/>
          <w:color w:val="000000" w:themeColor="text1"/>
          <w:sz w:val="28"/>
          <w:szCs w:val="28"/>
        </w:rPr>
        <w:t>и</w:t>
      </w:r>
      <w:r w:rsidRPr="007E4D40">
        <w:rPr>
          <w:rFonts w:ascii="Times New Roman" w:hAnsi="Times New Roman"/>
          <w:color w:val="000000" w:themeColor="text1"/>
          <w:sz w:val="28"/>
          <w:szCs w:val="28"/>
        </w:rPr>
        <w:t xml:space="preserve"> на финансовое обеспечение выполнения муниципального задания за счет средств местного бюджета по разделу 0700 «Образование», подразделу 0702 «Общее образование», муниципальная программа «Образование в муниципальном образовании «Усть-Илимский район», подпрограмма «Общее образование» - 22 594,1 тыс. рублей;</w:t>
      </w:r>
    </w:p>
    <w:p w:rsidR="001653F7" w:rsidRPr="007E4D40" w:rsidRDefault="001653F7" w:rsidP="0062660B">
      <w:pPr>
        <w:pStyle w:val="Standard"/>
        <w:spacing w:after="0" w:line="360" w:lineRule="auto"/>
        <w:ind w:firstLine="449"/>
        <w:jc w:val="both"/>
        <w:rPr>
          <w:color w:val="000000" w:themeColor="text1"/>
        </w:rPr>
      </w:pPr>
      <w:proofErr w:type="gramStart"/>
      <w:r w:rsidRPr="007E4D40">
        <w:rPr>
          <w:rFonts w:ascii="Times New Roman" w:hAnsi="Times New Roman"/>
          <w:color w:val="000000" w:themeColor="text1"/>
          <w:sz w:val="28"/>
          <w:szCs w:val="28"/>
        </w:rPr>
        <w:t>- целевы</w:t>
      </w:r>
      <w:r w:rsidR="00D71AAD" w:rsidRPr="007E4D40">
        <w:rPr>
          <w:rFonts w:ascii="Times New Roman" w:hAnsi="Times New Roman"/>
          <w:color w:val="000000" w:themeColor="text1"/>
          <w:sz w:val="28"/>
          <w:szCs w:val="28"/>
        </w:rPr>
        <w:t>х</w:t>
      </w:r>
      <w:r w:rsidRPr="007E4D40">
        <w:rPr>
          <w:rFonts w:ascii="Times New Roman" w:hAnsi="Times New Roman"/>
          <w:color w:val="000000" w:themeColor="text1"/>
          <w:sz w:val="28"/>
          <w:szCs w:val="28"/>
        </w:rPr>
        <w:t xml:space="preserve"> субсиди</w:t>
      </w:r>
      <w:r w:rsidR="00D71AAD" w:rsidRPr="007E4D40">
        <w:rPr>
          <w:rFonts w:ascii="Times New Roman" w:hAnsi="Times New Roman"/>
          <w:color w:val="000000" w:themeColor="text1"/>
          <w:sz w:val="28"/>
          <w:szCs w:val="28"/>
        </w:rPr>
        <w:t>й</w:t>
      </w:r>
      <w:r w:rsidRPr="007E4D40">
        <w:rPr>
          <w:rFonts w:ascii="Times New Roman" w:hAnsi="Times New Roman"/>
          <w:color w:val="000000" w:themeColor="text1"/>
          <w:sz w:val="28"/>
          <w:szCs w:val="28"/>
        </w:rPr>
        <w:t xml:space="preserve"> по разделу 0700 «Образование», подразделу 0702 «Общее образование», муниципальная программа муниципального образования «Усть-Илимский район» «Безопасность», подпрограмма «Обеспечение пожарной безопасности объектов муниципальных учреждений» - 186,3 тыс. рублей, «Обеспечение антитеррористической защищенности муниципальных учреждений» - 2 302,2 тыс. рублей, муниципальная программа «Об энергосбережении и повышении энергетической эффективности на территории муниципального образования «Усть-Илимский район» - 5,0 тыс. рублей, муниципальная программа «Образование в муниципальном образовании </w:t>
      </w:r>
      <w:r w:rsidR="009F3D1E"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lastRenderedPageBreak/>
        <w:t>«Усть-Илимский</w:t>
      </w:r>
      <w:proofErr w:type="gramEnd"/>
      <w:r w:rsidRPr="007E4D40">
        <w:rPr>
          <w:rFonts w:ascii="Times New Roman" w:hAnsi="Times New Roman"/>
          <w:color w:val="000000" w:themeColor="text1"/>
          <w:sz w:val="28"/>
          <w:szCs w:val="28"/>
        </w:rPr>
        <w:t xml:space="preserve"> </w:t>
      </w:r>
      <w:proofErr w:type="gramStart"/>
      <w:r w:rsidRPr="007E4D40">
        <w:rPr>
          <w:rFonts w:ascii="Times New Roman" w:hAnsi="Times New Roman"/>
          <w:color w:val="000000" w:themeColor="text1"/>
          <w:sz w:val="28"/>
          <w:szCs w:val="28"/>
        </w:rPr>
        <w:t>район», подпрограмма «Воспитание» - 6,6 тыс. рублей, подпрограмма «Общее образование» - 1 211,8 тыс. рублей.</w:t>
      </w:r>
      <w:proofErr w:type="gramEnd"/>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Первоначально плановый размер субсидии на финансовое обеспечение выполнения муниципального задания на оказание муниципальных услуг установлен в сумме 22 594,1 тыс. рублей, в течение отчетного года был скорректирован и составил — 23 320,0 тыс. рублей</w:t>
      </w:r>
      <w:r w:rsidR="005C2816" w:rsidRPr="007E4D40">
        <w:rPr>
          <w:rFonts w:ascii="Times New Roman" w:hAnsi="Times New Roman"/>
          <w:color w:val="000000" w:themeColor="text1"/>
          <w:sz w:val="28"/>
          <w:szCs w:val="28"/>
        </w:rPr>
        <w:t>.</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Целевые субсидии первоначально установлены в сумме 3 711,9 тыс. рублей, в течение отчетного года были скорректированы и составили — 4 781,6 тыс. рублей</w:t>
      </w:r>
      <w:r w:rsidR="005C2816" w:rsidRPr="007E4D40">
        <w:rPr>
          <w:rFonts w:ascii="Times New Roman" w:hAnsi="Times New Roman"/>
          <w:color w:val="000000" w:themeColor="text1"/>
          <w:sz w:val="28"/>
          <w:szCs w:val="28"/>
        </w:rPr>
        <w:t>.</w:t>
      </w:r>
    </w:p>
    <w:p w:rsidR="001653F7" w:rsidRPr="007E4D40" w:rsidRDefault="001653F7" w:rsidP="0062660B">
      <w:pPr>
        <w:pStyle w:val="Standard"/>
        <w:spacing w:after="0" w:line="360" w:lineRule="auto"/>
        <w:ind w:firstLine="449"/>
        <w:jc w:val="both"/>
        <w:rPr>
          <w:color w:val="000000" w:themeColor="text1"/>
        </w:rPr>
      </w:pPr>
      <w:bookmarkStart w:id="2" w:name="__DdeLink__4332_3708392336"/>
      <w:r w:rsidRPr="007E4D40">
        <w:rPr>
          <w:rFonts w:ascii="Times New Roman" w:hAnsi="Times New Roman"/>
          <w:color w:val="000000" w:themeColor="text1"/>
          <w:sz w:val="28"/>
          <w:szCs w:val="28"/>
        </w:rPr>
        <w:t>Согласно отчету об исполнении Плана ФХД за 2020 год (ф. 0503737) исполнение по расходам субсидии на выполнение муниципального задания составило 23 231,7</w:t>
      </w:r>
      <w:bookmarkEnd w:id="2"/>
      <w:r w:rsidRPr="007E4D40">
        <w:rPr>
          <w:rFonts w:ascii="Times New Roman" w:hAnsi="Times New Roman"/>
          <w:color w:val="000000" w:themeColor="text1"/>
          <w:sz w:val="28"/>
          <w:szCs w:val="28"/>
        </w:rPr>
        <w:t xml:space="preserve"> тыс. рублей или 99,6 процентов, субсидии на иные цели -           4 342,1 тыс. рублей или 90,8 процентов.</w:t>
      </w:r>
    </w:p>
    <w:p w:rsidR="001653F7" w:rsidRPr="007E4D40" w:rsidRDefault="001653F7" w:rsidP="00B01203">
      <w:pPr>
        <w:pStyle w:val="Standard"/>
        <w:spacing w:after="0" w:line="360" w:lineRule="auto"/>
        <w:ind w:firstLine="709"/>
        <w:jc w:val="both"/>
        <w:rPr>
          <w:color w:val="000000" w:themeColor="text1"/>
        </w:rPr>
      </w:pPr>
      <w:r w:rsidRPr="007E4D40">
        <w:rPr>
          <w:rFonts w:ascii="Times New Roman" w:hAnsi="Times New Roman"/>
          <w:color w:val="000000" w:themeColor="text1"/>
          <w:sz w:val="28"/>
          <w:szCs w:val="28"/>
        </w:rPr>
        <w:t xml:space="preserve">Анализ исполнения субсидии приведен в таблице 1:   </w:t>
      </w:r>
      <w:r w:rsidR="00B01203"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18"/>
          <w:szCs w:val="18"/>
        </w:rPr>
        <w:t>Таблица 1 (тыс. рублей)</w:t>
      </w:r>
    </w:p>
    <w:tbl>
      <w:tblPr>
        <w:tblW w:w="9569" w:type="dxa"/>
        <w:jc w:val="center"/>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040"/>
        <w:gridCol w:w="854"/>
        <w:gridCol w:w="1246"/>
        <w:gridCol w:w="1246"/>
        <w:gridCol w:w="1183"/>
      </w:tblGrid>
      <w:tr w:rsidR="001653F7" w:rsidRPr="00D53C88" w:rsidTr="006D0591">
        <w:trPr>
          <w:tblHeade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Cs w:val="20"/>
              </w:rPr>
            </w:pPr>
            <w:r w:rsidRPr="00D53C88">
              <w:rPr>
                <w:rFonts w:ascii="Times New Roman" w:hAnsi="Times New Roman" w:cs="Times New Roman"/>
                <w:color w:val="auto"/>
                <w:sz w:val="18"/>
                <w:szCs w:val="18"/>
              </w:rPr>
              <w:t>Наименование показателя</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color w:val="auto"/>
              </w:rPr>
            </w:pPr>
            <w:r w:rsidRPr="00D53C88">
              <w:rPr>
                <w:rFonts w:ascii="Times New Roman" w:hAnsi="Times New Roman" w:cs="Times New Roman"/>
                <w:color w:val="auto"/>
                <w:sz w:val="18"/>
                <w:szCs w:val="18"/>
              </w:rPr>
              <w:t>КОСГУ</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Cs w:val="20"/>
              </w:rPr>
            </w:pPr>
            <w:r w:rsidRPr="00D53C88">
              <w:rPr>
                <w:rFonts w:ascii="Times New Roman" w:hAnsi="Times New Roman" w:cs="Times New Roman"/>
                <w:color w:val="auto"/>
                <w:sz w:val="18"/>
                <w:szCs w:val="18"/>
              </w:rPr>
              <w:t>Утверждено плановых назначений</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Cs w:val="20"/>
              </w:rPr>
            </w:pPr>
            <w:r w:rsidRPr="00D53C88">
              <w:rPr>
                <w:rFonts w:ascii="Times New Roman" w:hAnsi="Times New Roman" w:cs="Times New Roman"/>
                <w:color w:val="auto"/>
                <w:sz w:val="18"/>
                <w:szCs w:val="18"/>
              </w:rPr>
              <w:t>Исполнено</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Cs w:val="20"/>
              </w:rPr>
            </w:pPr>
            <w:r w:rsidRPr="00D53C88">
              <w:rPr>
                <w:rFonts w:ascii="Times New Roman" w:hAnsi="Times New Roman" w:cs="Times New Roman"/>
                <w:color w:val="auto"/>
                <w:sz w:val="18"/>
                <w:szCs w:val="18"/>
              </w:rPr>
              <w:t>Удельный вес,</w:t>
            </w:r>
          </w:p>
          <w:p w:rsidR="001653F7" w:rsidRPr="00D53C88" w:rsidRDefault="001653F7" w:rsidP="006D0591">
            <w:pPr>
              <w:pStyle w:val="Standard"/>
              <w:spacing w:after="0" w:line="240" w:lineRule="auto"/>
              <w:jc w:val="center"/>
              <w:rPr>
                <w:rFonts w:ascii="Times New Roman" w:hAnsi="Times New Roman" w:cs="Times New Roman"/>
                <w:color w:val="auto"/>
                <w:szCs w:val="20"/>
              </w:rPr>
            </w:pPr>
            <w:r w:rsidRPr="00D53C88">
              <w:rPr>
                <w:rFonts w:ascii="Times New Roman" w:hAnsi="Times New Roman" w:cs="Times New Roman"/>
                <w:color w:val="auto"/>
                <w:sz w:val="18"/>
                <w:szCs w:val="18"/>
              </w:rPr>
              <w:t xml:space="preserve"> %</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rFonts w:ascii="Times New Roman" w:hAnsi="Times New Roman" w:cs="Times New Roman"/>
                <w:b/>
                <w:bCs/>
                <w:color w:val="auto"/>
                <w:szCs w:val="20"/>
              </w:rPr>
            </w:pPr>
            <w:r w:rsidRPr="00D53C88">
              <w:rPr>
                <w:rFonts w:ascii="Times New Roman" w:hAnsi="Times New Roman" w:cs="Times New Roman"/>
                <w:b/>
                <w:bCs/>
                <w:color w:val="auto"/>
                <w:sz w:val="18"/>
                <w:szCs w:val="18"/>
              </w:rPr>
              <w:t>Субсидии на выполнение муниципального задания</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color w:val="auto"/>
                <w:sz w:val="18"/>
                <w:szCs w:val="18"/>
              </w:rPr>
            </w:pPr>
            <w:r w:rsidRPr="00D53C88">
              <w:rPr>
                <w:rFonts w:ascii="Times New Roman" w:hAnsi="Times New Roman" w:cs="Times New Roman"/>
                <w:b/>
                <w:bCs/>
                <w:color w:val="auto"/>
                <w:sz w:val="18"/>
                <w:szCs w:val="18"/>
              </w:rPr>
              <w:t>23 320,0</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color w:val="auto"/>
                <w:sz w:val="18"/>
                <w:szCs w:val="18"/>
              </w:rPr>
            </w:pPr>
            <w:r w:rsidRPr="00D53C88">
              <w:rPr>
                <w:rFonts w:ascii="Times New Roman" w:hAnsi="Times New Roman" w:cs="Times New Roman"/>
                <w:b/>
                <w:bCs/>
                <w:color w:val="auto"/>
                <w:sz w:val="18"/>
                <w:szCs w:val="18"/>
              </w:rPr>
              <w:t>23 231,7</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b/>
                <w:bCs/>
                <w:color w:val="auto"/>
                <w:szCs w:val="20"/>
              </w:rPr>
            </w:pPr>
            <w:r w:rsidRPr="00D53C88">
              <w:rPr>
                <w:rFonts w:ascii="Times New Roman" w:hAnsi="Times New Roman" w:cs="Times New Roman"/>
                <w:b/>
                <w:bCs/>
                <w:color w:val="auto"/>
                <w:sz w:val="18"/>
                <w:szCs w:val="18"/>
              </w:rPr>
              <w:t>100,0</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color w:val="auto"/>
              </w:rPr>
            </w:pPr>
            <w:r w:rsidRPr="00D53C88">
              <w:rPr>
                <w:rFonts w:ascii="Times New Roman" w:hAnsi="Times New Roman" w:cs="Times New Roman"/>
                <w:color w:val="auto"/>
                <w:sz w:val="18"/>
                <w:szCs w:val="18"/>
              </w:rPr>
              <w:t>Заработная плата</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s="Times New Roman"/>
                <w:color w:val="auto"/>
                <w:sz w:val="18"/>
                <w:szCs w:val="18"/>
              </w:rPr>
              <w:t>211</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15 532,6</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15 475,4</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66,6</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color w:val="auto"/>
              </w:rPr>
            </w:pPr>
            <w:r w:rsidRPr="00D53C88">
              <w:rPr>
                <w:rFonts w:ascii="Times New Roman" w:hAnsi="Times New Roman" w:cs="Times New Roman"/>
                <w:color w:val="auto"/>
                <w:sz w:val="18"/>
                <w:szCs w:val="18"/>
              </w:rPr>
              <w:t>Начисления на выплаты по оплате труда</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s="Times New Roman"/>
                <w:color w:val="auto"/>
                <w:sz w:val="18"/>
                <w:szCs w:val="18"/>
              </w:rPr>
              <w:t>213</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4 416,2</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4 398,9</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18,9</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color w:val="auto"/>
              </w:rPr>
            </w:pPr>
            <w:r w:rsidRPr="00D53C88">
              <w:rPr>
                <w:rFonts w:ascii="Times New Roman" w:hAnsi="Times New Roman" w:cs="Times New Roman"/>
                <w:color w:val="auto"/>
                <w:sz w:val="18"/>
                <w:szCs w:val="18"/>
              </w:rPr>
              <w:t>Услуги связи</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s="Times New Roman"/>
                <w:color w:val="auto"/>
                <w:sz w:val="18"/>
                <w:szCs w:val="18"/>
              </w:rPr>
              <w:t>221</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68,2</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68,0</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0,3</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color w:val="auto"/>
              </w:rPr>
            </w:pPr>
            <w:r w:rsidRPr="00D53C88">
              <w:rPr>
                <w:rFonts w:ascii="Times New Roman" w:hAnsi="Times New Roman" w:cs="Times New Roman"/>
                <w:color w:val="auto"/>
                <w:sz w:val="18"/>
                <w:szCs w:val="18"/>
              </w:rPr>
              <w:t>Коммунальные услуги</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s="Times New Roman"/>
                <w:color w:val="auto"/>
                <w:sz w:val="18"/>
                <w:szCs w:val="18"/>
              </w:rPr>
              <w:t>223</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1 430,9</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1 430,9</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6,2</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color w:val="auto"/>
              </w:rPr>
            </w:pPr>
            <w:r w:rsidRPr="00D53C88">
              <w:rPr>
                <w:rFonts w:ascii="Times New Roman" w:hAnsi="Times New Roman" w:cs="Times New Roman"/>
                <w:color w:val="auto"/>
                <w:sz w:val="18"/>
                <w:szCs w:val="18"/>
              </w:rPr>
              <w:t xml:space="preserve">Работы, услуги по содержанию имущества </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s="Times New Roman"/>
                <w:color w:val="auto"/>
                <w:sz w:val="18"/>
                <w:szCs w:val="18"/>
              </w:rPr>
              <w:t>225</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310,5</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310,5</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1,3</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color w:val="auto"/>
              </w:rPr>
            </w:pPr>
            <w:r w:rsidRPr="00D53C88">
              <w:rPr>
                <w:rFonts w:ascii="Times New Roman" w:hAnsi="Times New Roman" w:cs="Times New Roman"/>
                <w:color w:val="auto"/>
                <w:sz w:val="18"/>
                <w:szCs w:val="18"/>
              </w:rPr>
              <w:t>Прочие работы, услуги</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s="Times New Roman"/>
                <w:color w:val="auto"/>
                <w:sz w:val="18"/>
                <w:szCs w:val="18"/>
              </w:rPr>
              <w:t>226</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179,3</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166,0</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0,7</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af1"/>
              <w:jc w:val="both"/>
              <w:rPr>
                <w:color w:val="auto"/>
                <w:sz w:val="18"/>
                <w:szCs w:val="18"/>
              </w:rPr>
            </w:pPr>
            <w:r w:rsidRPr="00D53C88">
              <w:rPr>
                <w:color w:val="auto"/>
                <w:sz w:val="18"/>
                <w:szCs w:val="18"/>
              </w:rPr>
              <w:t>Страхование</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s="Times New Roman"/>
                <w:color w:val="auto"/>
                <w:sz w:val="18"/>
                <w:szCs w:val="18"/>
              </w:rPr>
              <w:t>227</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5,9</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5,9</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rPr>
            </w:pPr>
            <w:r w:rsidRPr="00D53C88">
              <w:rPr>
                <w:color w:val="auto"/>
                <w:sz w:val="18"/>
                <w:szCs w:val="18"/>
              </w:rPr>
              <w:t>Социальные пособия и компенсации персоналу в денежной форме</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olor w:val="auto"/>
                <w:sz w:val="18"/>
                <w:szCs w:val="18"/>
              </w:rPr>
              <w:t>266</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65,3</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65,3</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0,3</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sz w:val="18"/>
                <w:szCs w:val="18"/>
              </w:rPr>
            </w:pPr>
            <w:r w:rsidRPr="00D53C88">
              <w:rPr>
                <w:color w:val="auto"/>
                <w:sz w:val="18"/>
                <w:szCs w:val="18"/>
              </w:rPr>
              <w:t>Налоги, пошлины и сборы</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s="Times New Roman"/>
                <w:color w:val="auto"/>
                <w:sz w:val="18"/>
                <w:szCs w:val="18"/>
              </w:rPr>
              <w:t>291</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129,7</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129,5</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0,6</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rFonts w:ascii="Times New Roman" w:hAnsi="Times New Roman"/>
                <w:color w:val="auto"/>
                <w:sz w:val="18"/>
                <w:szCs w:val="18"/>
              </w:rPr>
            </w:pPr>
            <w:r w:rsidRPr="00D53C88">
              <w:rPr>
                <w:rFonts w:ascii="Times New Roman" w:hAnsi="Times New Roman"/>
                <w:color w:val="auto"/>
                <w:sz w:val="18"/>
                <w:szCs w:val="18"/>
              </w:rPr>
              <w:t>Штрафы за нарушение законодательства о закупках и нарушение условий контрактов (договоров)</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s="Times New Roman"/>
                <w:color w:val="auto"/>
                <w:sz w:val="18"/>
                <w:szCs w:val="18"/>
              </w:rPr>
              <w:t>293</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0,1</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af1"/>
              <w:jc w:val="both"/>
              <w:rPr>
                <w:color w:val="auto"/>
              </w:rPr>
            </w:pPr>
            <w:r w:rsidRPr="00D53C88">
              <w:rPr>
                <w:color w:val="auto"/>
                <w:sz w:val="18"/>
                <w:szCs w:val="18"/>
              </w:rPr>
              <w:t>Увеличение стоимости основных средств</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olor w:val="auto"/>
                <w:sz w:val="18"/>
                <w:szCs w:val="18"/>
              </w:rPr>
              <w:t>310</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437,5</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437,5</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1,9</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sz w:val="18"/>
                <w:szCs w:val="18"/>
              </w:rPr>
            </w:pPr>
            <w:r w:rsidRPr="00D53C88">
              <w:rPr>
                <w:color w:val="auto"/>
                <w:sz w:val="18"/>
                <w:szCs w:val="18"/>
              </w:rPr>
              <w:t>Увеличение стоимости лекарственных препаратов и материалов, применяемых в медицинских целях</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341</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2,4</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2,4</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sz w:val="18"/>
                <w:szCs w:val="18"/>
              </w:rPr>
            </w:pPr>
            <w:r w:rsidRPr="00D53C88">
              <w:rPr>
                <w:color w:val="auto"/>
                <w:sz w:val="18"/>
                <w:szCs w:val="18"/>
              </w:rPr>
              <w:t>Увеличение стоимости горюче-смазочных материалов</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343</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116,2</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116,2</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0,5</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sz w:val="18"/>
                <w:szCs w:val="18"/>
              </w:rPr>
            </w:pPr>
            <w:r w:rsidRPr="00D53C88">
              <w:rPr>
                <w:color w:val="auto"/>
                <w:sz w:val="18"/>
                <w:szCs w:val="18"/>
              </w:rPr>
              <w:t>Увеличение стоимости строительных материалов</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344</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30,0</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30,0</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0,1</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rPr>
            </w:pPr>
            <w:r w:rsidRPr="00D53C88">
              <w:rPr>
                <w:color w:val="auto"/>
                <w:sz w:val="18"/>
                <w:szCs w:val="18"/>
              </w:rPr>
              <w:t>Увеличение стоимости прочих оборотных запасов (материалов)</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olor w:val="auto"/>
                <w:sz w:val="18"/>
                <w:szCs w:val="18"/>
              </w:rPr>
              <w:t>346</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595,2</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595,2</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2,6</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color w:val="auto"/>
              </w:rPr>
            </w:pPr>
            <w:r w:rsidRPr="00D53C88">
              <w:rPr>
                <w:rFonts w:ascii="Times New Roman" w:hAnsi="Times New Roman" w:cs="Times New Roman"/>
                <w:b/>
                <w:bCs/>
                <w:color w:val="auto"/>
                <w:sz w:val="18"/>
                <w:szCs w:val="18"/>
              </w:rPr>
              <w:t>Субсидии на иные цели</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b/>
                <w:bCs/>
                <w:color w:val="auto"/>
                <w:sz w:val="18"/>
                <w:szCs w:val="18"/>
              </w:rPr>
            </w:pP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color w:val="auto"/>
                <w:sz w:val="18"/>
                <w:szCs w:val="18"/>
              </w:rPr>
            </w:pPr>
            <w:r w:rsidRPr="00D53C88">
              <w:rPr>
                <w:rFonts w:ascii="Times New Roman" w:hAnsi="Times New Roman" w:cs="Times New Roman"/>
                <w:b/>
                <w:bCs/>
                <w:color w:val="auto"/>
                <w:sz w:val="18"/>
                <w:szCs w:val="18"/>
              </w:rPr>
              <w:t>4 781,6</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color w:val="auto"/>
                <w:sz w:val="18"/>
                <w:szCs w:val="18"/>
              </w:rPr>
            </w:pPr>
            <w:r w:rsidRPr="00D53C88">
              <w:rPr>
                <w:rFonts w:ascii="Times New Roman" w:hAnsi="Times New Roman" w:cs="Times New Roman"/>
                <w:b/>
                <w:bCs/>
                <w:color w:val="auto"/>
                <w:sz w:val="18"/>
                <w:szCs w:val="18"/>
              </w:rPr>
              <w:t>4 342,1</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b/>
                <w:bCs/>
                <w:color w:val="auto"/>
                <w:szCs w:val="20"/>
              </w:rPr>
            </w:pPr>
            <w:r w:rsidRPr="00D53C88">
              <w:rPr>
                <w:rFonts w:ascii="Times New Roman" w:hAnsi="Times New Roman" w:cs="Times New Roman"/>
                <w:b/>
                <w:bCs/>
                <w:color w:val="auto"/>
                <w:sz w:val="18"/>
                <w:szCs w:val="18"/>
              </w:rPr>
              <w:t>100,0</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sz w:val="18"/>
                <w:szCs w:val="18"/>
              </w:rPr>
            </w:pPr>
            <w:r w:rsidRPr="00D53C88">
              <w:rPr>
                <w:color w:val="auto"/>
                <w:sz w:val="18"/>
                <w:szCs w:val="18"/>
              </w:rPr>
              <w:t>Прочие несоциальные выплаты персоналу в натуральной форме</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214</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82,1</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82,1</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olor w:val="auto"/>
                <w:sz w:val="18"/>
                <w:szCs w:val="18"/>
              </w:rPr>
              <w:t>1,9</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color w:val="auto"/>
              </w:rPr>
            </w:pPr>
            <w:r w:rsidRPr="00D53C88">
              <w:rPr>
                <w:rFonts w:ascii="Times New Roman" w:hAnsi="Times New Roman" w:cs="Times New Roman"/>
                <w:color w:val="auto"/>
                <w:sz w:val="18"/>
                <w:szCs w:val="18"/>
              </w:rPr>
              <w:t xml:space="preserve">Работы, услуги по содержанию имущества </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rPr>
            </w:pPr>
            <w:r w:rsidRPr="00D53C88">
              <w:rPr>
                <w:rFonts w:ascii="Times New Roman" w:hAnsi="Times New Roman" w:cs="Times New Roman"/>
                <w:color w:val="auto"/>
                <w:sz w:val="18"/>
                <w:szCs w:val="18"/>
              </w:rPr>
              <w:t>225</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1 095,8</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1 095,8</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25,2</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rFonts w:ascii="Times New Roman" w:hAnsi="Times New Roman"/>
                <w:color w:val="auto"/>
                <w:sz w:val="18"/>
                <w:szCs w:val="18"/>
              </w:rPr>
            </w:pPr>
            <w:r w:rsidRPr="00D53C88">
              <w:rPr>
                <w:rFonts w:ascii="Times New Roman" w:hAnsi="Times New Roman" w:cs="Times New Roman"/>
                <w:color w:val="auto"/>
                <w:sz w:val="18"/>
                <w:szCs w:val="18"/>
              </w:rPr>
              <w:t>Прочие работы, услуги</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s="Times New Roman"/>
                <w:color w:val="auto"/>
                <w:sz w:val="18"/>
                <w:szCs w:val="18"/>
              </w:rPr>
              <w:t>226</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111,1</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111,1</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2,6</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both"/>
              <w:rPr>
                <w:rFonts w:ascii="Times New Roman" w:hAnsi="Times New Roman"/>
                <w:color w:val="auto"/>
                <w:sz w:val="18"/>
                <w:szCs w:val="18"/>
              </w:rPr>
            </w:pPr>
            <w:r w:rsidRPr="00D53C88">
              <w:rPr>
                <w:rFonts w:ascii="Times New Roman" w:hAnsi="Times New Roman"/>
                <w:color w:val="auto"/>
                <w:sz w:val="18"/>
                <w:szCs w:val="18"/>
              </w:rPr>
              <w:lastRenderedPageBreak/>
              <w:t>Услуги, работы для целей капитальных вложений</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s="Times New Roman"/>
                <w:color w:val="auto"/>
                <w:sz w:val="18"/>
                <w:szCs w:val="18"/>
              </w:rPr>
              <w:t>228</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186,3</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186,3</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4,3</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af1"/>
              <w:jc w:val="both"/>
              <w:rPr>
                <w:color w:val="auto"/>
                <w:sz w:val="18"/>
                <w:szCs w:val="18"/>
              </w:rPr>
            </w:pPr>
            <w:r w:rsidRPr="00D53C88">
              <w:rPr>
                <w:color w:val="auto"/>
                <w:sz w:val="18"/>
                <w:szCs w:val="18"/>
              </w:rPr>
              <w:t>Увеличение стоимости основных средств</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s="Times New Roman"/>
                <w:color w:val="auto"/>
                <w:sz w:val="18"/>
                <w:szCs w:val="18"/>
              </w:rPr>
              <w:t>310</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74,0</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74,0</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1,7</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sz w:val="18"/>
                <w:szCs w:val="18"/>
              </w:rPr>
            </w:pPr>
            <w:r w:rsidRPr="00D53C88">
              <w:rPr>
                <w:color w:val="auto"/>
                <w:sz w:val="18"/>
                <w:szCs w:val="18"/>
              </w:rPr>
              <w:t>Увеличение стоимости продуктов питания</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s="Times New Roman"/>
                <w:color w:val="auto"/>
                <w:sz w:val="18"/>
                <w:szCs w:val="18"/>
              </w:rPr>
              <w:t>342</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1 005,1</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864,6</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19,9</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sz w:val="18"/>
                <w:szCs w:val="18"/>
              </w:rPr>
            </w:pPr>
            <w:r w:rsidRPr="00D53C88">
              <w:rPr>
                <w:color w:val="auto"/>
                <w:sz w:val="18"/>
                <w:szCs w:val="18"/>
              </w:rPr>
              <w:t>Увеличение стоимости строительных материалов</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s="Times New Roman"/>
                <w:color w:val="auto"/>
                <w:sz w:val="18"/>
                <w:szCs w:val="18"/>
              </w:rPr>
              <w:t>344</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246,0</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246,0</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5,7</w:t>
            </w:r>
          </w:p>
        </w:tc>
      </w:tr>
      <w:tr w:rsidR="001653F7" w:rsidRPr="00D53C88" w:rsidTr="006D0591">
        <w:trPr>
          <w:jc w:val="center"/>
        </w:trPr>
        <w:tc>
          <w:tcPr>
            <w:tcW w:w="5040"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jc w:val="both"/>
              <w:rPr>
                <w:color w:val="auto"/>
                <w:sz w:val="18"/>
                <w:szCs w:val="18"/>
              </w:rPr>
            </w:pPr>
            <w:r w:rsidRPr="00D53C88">
              <w:rPr>
                <w:color w:val="auto"/>
                <w:sz w:val="18"/>
                <w:szCs w:val="18"/>
              </w:rPr>
              <w:t>Увеличение стоимости материальных запасов для целей капитальных вложений</w:t>
            </w:r>
          </w:p>
        </w:tc>
        <w:tc>
          <w:tcPr>
            <w:tcW w:w="854"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olor w:val="auto"/>
                <w:sz w:val="18"/>
                <w:szCs w:val="18"/>
              </w:rPr>
            </w:pPr>
            <w:r w:rsidRPr="00D53C88">
              <w:rPr>
                <w:rFonts w:ascii="Times New Roman" w:hAnsi="Times New Roman" w:cs="Times New Roman"/>
                <w:color w:val="auto"/>
                <w:sz w:val="18"/>
                <w:szCs w:val="18"/>
              </w:rPr>
              <w:t>347</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1 981,2</w:t>
            </w:r>
          </w:p>
        </w:tc>
        <w:tc>
          <w:tcPr>
            <w:tcW w:w="1246" w:type="dxa"/>
            <w:tcBorders>
              <w:top w:val="single" w:sz="2" w:space="0" w:color="000001"/>
              <w:left w:val="single" w:sz="2" w:space="0" w:color="000001"/>
              <w:bottom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1 682,2</w:t>
            </w:r>
          </w:p>
        </w:tc>
        <w:tc>
          <w:tcPr>
            <w:tcW w:w="1183"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1653F7" w:rsidRPr="00D53C88" w:rsidRDefault="001653F7" w:rsidP="006D0591">
            <w:pPr>
              <w:pStyle w:val="Standard"/>
              <w:spacing w:after="0" w:line="240" w:lineRule="auto"/>
              <w:jc w:val="center"/>
              <w:rPr>
                <w:rFonts w:ascii="Times New Roman" w:hAnsi="Times New Roman" w:cs="Times New Roman"/>
                <w:color w:val="auto"/>
                <w:sz w:val="18"/>
                <w:szCs w:val="18"/>
              </w:rPr>
            </w:pPr>
            <w:r w:rsidRPr="00D53C88">
              <w:rPr>
                <w:rFonts w:ascii="Times New Roman" w:hAnsi="Times New Roman" w:cs="Times New Roman"/>
                <w:color w:val="auto"/>
                <w:sz w:val="18"/>
                <w:szCs w:val="18"/>
              </w:rPr>
              <w:t>38,7</w:t>
            </w:r>
          </w:p>
        </w:tc>
      </w:tr>
    </w:tbl>
    <w:p w:rsidR="001653F7" w:rsidRPr="007E4D40" w:rsidRDefault="001653F7" w:rsidP="0062660B">
      <w:pPr>
        <w:pStyle w:val="Standard"/>
        <w:spacing w:before="114" w:after="114" w:line="360" w:lineRule="auto"/>
        <w:ind w:firstLine="449"/>
        <w:jc w:val="both"/>
        <w:rPr>
          <w:color w:val="000000" w:themeColor="text1"/>
        </w:rPr>
      </w:pPr>
      <w:r w:rsidRPr="007E4D40">
        <w:rPr>
          <w:rFonts w:ascii="Times New Roman" w:hAnsi="Times New Roman"/>
          <w:color w:val="000000" w:themeColor="text1"/>
          <w:sz w:val="28"/>
          <w:szCs w:val="28"/>
        </w:rPr>
        <w:t>Основными статьями расходов бюджетных средств являются расходы на оплату труда и начисления на выплаты по оплате труда — 72,4 % (19 956,4 тыс. рублей) от общей суммы расходов.</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На приобретение работ, услуг направлено 3 374,5 тыс. рублей или 12,2 % от общей суммы расходов, из них:</w:t>
      </w:r>
    </w:p>
    <w:p w:rsidR="001653F7" w:rsidRPr="007E4D40" w:rsidRDefault="001653F7" w:rsidP="0062660B">
      <w:pPr>
        <w:pStyle w:val="af0"/>
        <w:spacing w:line="360" w:lineRule="auto"/>
        <w:ind w:firstLine="449"/>
        <w:jc w:val="both"/>
        <w:rPr>
          <w:color w:val="000000" w:themeColor="text1"/>
          <w:lang w:val="ru-RU"/>
        </w:rPr>
      </w:pPr>
      <w:r w:rsidRPr="007E4D40">
        <w:rPr>
          <w:color w:val="000000" w:themeColor="text1"/>
          <w:sz w:val="28"/>
          <w:szCs w:val="28"/>
          <w:lang w:val="ru-RU"/>
        </w:rPr>
        <w:t>- услуги связи — 68,0 тыс. рублей;</w:t>
      </w:r>
    </w:p>
    <w:p w:rsidR="001653F7" w:rsidRPr="007E4D40" w:rsidRDefault="001653F7" w:rsidP="0062660B">
      <w:pPr>
        <w:pStyle w:val="af0"/>
        <w:spacing w:line="360" w:lineRule="auto"/>
        <w:ind w:firstLine="449"/>
        <w:jc w:val="both"/>
        <w:rPr>
          <w:color w:val="000000" w:themeColor="text1"/>
          <w:lang w:val="ru-RU"/>
        </w:rPr>
      </w:pPr>
      <w:r w:rsidRPr="007E4D40">
        <w:rPr>
          <w:color w:val="000000" w:themeColor="text1"/>
          <w:sz w:val="28"/>
          <w:szCs w:val="28"/>
          <w:lang w:val="ru-RU"/>
        </w:rPr>
        <w:t>- коммунальные услуги — 1 430,9 тыс. рублей;</w:t>
      </w:r>
    </w:p>
    <w:p w:rsidR="001653F7" w:rsidRPr="007E4D40" w:rsidRDefault="001653F7" w:rsidP="0062660B">
      <w:pPr>
        <w:pStyle w:val="af0"/>
        <w:spacing w:line="360" w:lineRule="auto"/>
        <w:ind w:firstLine="449"/>
        <w:jc w:val="both"/>
        <w:rPr>
          <w:color w:val="000000" w:themeColor="text1"/>
          <w:lang w:val="ru-RU"/>
        </w:rPr>
      </w:pPr>
      <w:r w:rsidRPr="007E4D40">
        <w:rPr>
          <w:color w:val="000000" w:themeColor="text1"/>
          <w:sz w:val="28"/>
          <w:szCs w:val="28"/>
          <w:lang w:val="ru-RU"/>
        </w:rPr>
        <w:t>- работы, услуги по содержанию имущества — 1 406,3 тыс. рублей;</w:t>
      </w:r>
    </w:p>
    <w:p w:rsidR="001653F7" w:rsidRPr="007E4D40" w:rsidRDefault="001653F7" w:rsidP="0062660B">
      <w:pPr>
        <w:pStyle w:val="af0"/>
        <w:spacing w:line="360" w:lineRule="auto"/>
        <w:ind w:firstLine="449"/>
        <w:jc w:val="both"/>
        <w:rPr>
          <w:color w:val="000000" w:themeColor="text1"/>
          <w:lang w:val="ru-RU"/>
        </w:rPr>
      </w:pPr>
      <w:r w:rsidRPr="007E4D40">
        <w:rPr>
          <w:color w:val="000000" w:themeColor="text1"/>
          <w:sz w:val="28"/>
          <w:szCs w:val="28"/>
          <w:lang w:val="ru-RU"/>
        </w:rPr>
        <w:t>- прочие работы, услуги — 277,1 тыс. рублей;</w:t>
      </w:r>
    </w:p>
    <w:p w:rsidR="001653F7" w:rsidRPr="007E4D40" w:rsidRDefault="001653F7" w:rsidP="0062660B">
      <w:pPr>
        <w:pStyle w:val="af0"/>
        <w:spacing w:line="360" w:lineRule="auto"/>
        <w:ind w:firstLine="449"/>
        <w:jc w:val="both"/>
        <w:rPr>
          <w:color w:val="000000" w:themeColor="text1"/>
          <w:lang w:val="ru-RU"/>
        </w:rPr>
      </w:pPr>
      <w:r w:rsidRPr="007E4D40">
        <w:rPr>
          <w:color w:val="000000" w:themeColor="text1"/>
          <w:sz w:val="28"/>
          <w:szCs w:val="28"/>
          <w:lang w:val="ru-RU"/>
        </w:rPr>
        <w:t>- страхование — 5,9 тыс. рублей;</w:t>
      </w:r>
    </w:p>
    <w:p w:rsidR="001653F7" w:rsidRPr="007E4D40" w:rsidRDefault="001653F7" w:rsidP="0062660B">
      <w:pPr>
        <w:pStyle w:val="af0"/>
        <w:spacing w:line="360" w:lineRule="auto"/>
        <w:ind w:firstLine="449"/>
        <w:jc w:val="both"/>
        <w:rPr>
          <w:color w:val="000000" w:themeColor="text1"/>
          <w:lang w:val="ru-RU"/>
        </w:rPr>
      </w:pPr>
      <w:r w:rsidRPr="007E4D40">
        <w:rPr>
          <w:color w:val="000000" w:themeColor="text1"/>
          <w:sz w:val="28"/>
          <w:szCs w:val="28"/>
          <w:lang w:val="ru-RU"/>
        </w:rPr>
        <w:t>- услуги, работы для целей капитальных вложений — 186,3 тыс. рублей;</w:t>
      </w:r>
    </w:p>
    <w:p w:rsidR="001653F7" w:rsidRPr="007E4D40" w:rsidRDefault="001653F7" w:rsidP="0062660B">
      <w:pPr>
        <w:pStyle w:val="af0"/>
        <w:spacing w:line="360" w:lineRule="auto"/>
        <w:ind w:firstLine="449"/>
        <w:jc w:val="both"/>
        <w:rPr>
          <w:color w:val="000000" w:themeColor="text1"/>
          <w:lang w:val="ru-RU"/>
        </w:rPr>
      </w:pPr>
      <w:r w:rsidRPr="007E4D40">
        <w:rPr>
          <w:color w:val="000000" w:themeColor="text1"/>
          <w:sz w:val="28"/>
          <w:szCs w:val="28"/>
          <w:lang w:val="ru-RU"/>
        </w:rPr>
        <w:t>Прочие расходы составили 129,5 тыс. рублей или 0,5 % от общей суммы расходов.</w:t>
      </w:r>
    </w:p>
    <w:p w:rsidR="001653F7" w:rsidRPr="007E4D40" w:rsidRDefault="001653F7" w:rsidP="0062660B">
      <w:pPr>
        <w:pStyle w:val="af0"/>
        <w:spacing w:line="360" w:lineRule="auto"/>
        <w:ind w:firstLine="449"/>
        <w:jc w:val="both"/>
        <w:rPr>
          <w:color w:val="000000" w:themeColor="text1"/>
          <w:lang w:val="ru-RU"/>
        </w:rPr>
      </w:pPr>
      <w:r w:rsidRPr="007E4D40">
        <w:rPr>
          <w:color w:val="000000" w:themeColor="text1"/>
          <w:sz w:val="28"/>
          <w:szCs w:val="28"/>
          <w:lang w:val="ru-RU"/>
        </w:rPr>
        <w:t>Социальные пособия и компенсации персоналу в денежной форме составили 65,3 тыс. рублей или 0,2 % от общей суммы расходов.</w:t>
      </w:r>
    </w:p>
    <w:p w:rsidR="001653F7" w:rsidRPr="007E4D40" w:rsidRDefault="001653F7" w:rsidP="0062660B">
      <w:pPr>
        <w:pStyle w:val="af0"/>
        <w:spacing w:line="360" w:lineRule="auto"/>
        <w:ind w:firstLine="426"/>
        <w:jc w:val="both"/>
        <w:rPr>
          <w:color w:val="000000" w:themeColor="text1"/>
          <w:lang w:val="ru-RU"/>
        </w:rPr>
      </w:pPr>
      <w:r w:rsidRPr="007E4D40">
        <w:rPr>
          <w:color w:val="000000" w:themeColor="text1"/>
          <w:sz w:val="28"/>
          <w:szCs w:val="28"/>
          <w:lang w:val="ru-RU"/>
        </w:rPr>
        <w:t>Расходы по приобретению нефинансовых активов составили 4 048,1 тыс. рублей или 14,7 % от общей суммы расходов, из них:</w:t>
      </w:r>
    </w:p>
    <w:p w:rsidR="001653F7" w:rsidRPr="007E4D40" w:rsidRDefault="001653F7" w:rsidP="0062660B">
      <w:pPr>
        <w:pStyle w:val="af0"/>
        <w:spacing w:line="360" w:lineRule="auto"/>
        <w:ind w:firstLine="426"/>
        <w:jc w:val="both"/>
        <w:rPr>
          <w:color w:val="000000" w:themeColor="text1"/>
          <w:lang w:val="ru-RU"/>
        </w:rPr>
      </w:pPr>
      <w:r w:rsidRPr="007E4D40">
        <w:rPr>
          <w:color w:val="000000" w:themeColor="text1"/>
          <w:sz w:val="28"/>
          <w:szCs w:val="28"/>
          <w:lang w:val="ru-RU"/>
        </w:rPr>
        <w:t>- основных средств — 511,5 тыс. рублей;</w:t>
      </w:r>
    </w:p>
    <w:p w:rsidR="001653F7" w:rsidRPr="007E4D40" w:rsidRDefault="001653F7" w:rsidP="001653F7">
      <w:pPr>
        <w:pStyle w:val="af0"/>
        <w:spacing w:line="360" w:lineRule="auto"/>
        <w:ind w:firstLine="426"/>
        <w:jc w:val="both"/>
        <w:rPr>
          <w:color w:val="000000" w:themeColor="text1"/>
          <w:lang w:val="ru-RU"/>
        </w:rPr>
      </w:pPr>
      <w:r w:rsidRPr="007E4D40">
        <w:rPr>
          <w:color w:val="000000" w:themeColor="text1"/>
          <w:sz w:val="28"/>
          <w:szCs w:val="28"/>
          <w:lang w:val="ru-RU"/>
        </w:rPr>
        <w:t>- лекарственных препаратов — 2,4 тыс. рублей;</w:t>
      </w:r>
    </w:p>
    <w:p w:rsidR="001653F7" w:rsidRPr="007E4D40" w:rsidRDefault="001653F7" w:rsidP="001653F7">
      <w:pPr>
        <w:pStyle w:val="af0"/>
        <w:spacing w:line="360" w:lineRule="auto"/>
        <w:ind w:firstLine="426"/>
        <w:jc w:val="both"/>
        <w:rPr>
          <w:color w:val="000000" w:themeColor="text1"/>
          <w:lang w:val="ru-RU"/>
        </w:rPr>
      </w:pPr>
      <w:r w:rsidRPr="007E4D40">
        <w:rPr>
          <w:color w:val="000000" w:themeColor="text1"/>
          <w:sz w:val="28"/>
          <w:szCs w:val="28"/>
          <w:lang w:val="ru-RU"/>
        </w:rPr>
        <w:t>- продуктов питания — 864,6 тыс. рублей;</w:t>
      </w:r>
    </w:p>
    <w:p w:rsidR="001653F7" w:rsidRPr="007E4D40" w:rsidRDefault="001653F7" w:rsidP="001653F7">
      <w:pPr>
        <w:pStyle w:val="af0"/>
        <w:spacing w:line="360" w:lineRule="auto"/>
        <w:ind w:firstLine="426"/>
        <w:jc w:val="both"/>
        <w:rPr>
          <w:color w:val="000000" w:themeColor="text1"/>
          <w:lang w:val="ru-RU"/>
        </w:rPr>
      </w:pPr>
      <w:r w:rsidRPr="007E4D40">
        <w:rPr>
          <w:color w:val="000000" w:themeColor="text1"/>
          <w:sz w:val="28"/>
          <w:szCs w:val="28"/>
          <w:lang w:val="ru-RU"/>
        </w:rPr>
        <w:t>- горюче-смазочных материалов — 116,2 тыс. рублей;</w:t>
      </w:r>
    </w:p>
    <w:p w:rsidR="001653F7" w:rsidRPr="007E4D40" w:rsidRDefault="001653F7" w:rsidP="001653F7">
      <w:pPr>
        <w:pStyle w:val="af0"/>
        <w:spacing w:line="360" w:lineRule="auto"/>
        <w:ind w:firstLine="449"/>
        <w:jc w:val="both"/>
        <w:rPr>
          <w:color w:val="000000" w:themeColor="text1"/>
          <w:lang w:val="ru-RU"/>
        </w:rPr>
      </w:pPr>
      <w:r w:rsidRPr="007E4D40">
        <w:rPr>
          <w:color w:val="000000" w:themeColor="text1"/>
          <w:sz w:val="28"/>
          <w:szCs w:val="28"/>
          <w:lang w:val="ru-RU"/>
        </w:rPr>
        <w:t>- строительных материалов — 276,0 тыс. рублей;</w:t>
      </w:r>
    </w:p>
    <w:p w:rsidR="001653F7" w:rsidRPr="007E4D40" w:rsidRDefault="001653F7" w:rsidP="001653F7">
      <w:pPr>
        <w:pStyle w:val="Standard"/>
        <w:spacing w:after="0" w:line="360" w:lineRule="auto"/>
        <w:jc w:val="both"/>
        <w:rPr>
          <w:color w:val="000000" w:themeColor="text1"/>
        </w:rPr>
      </w:pPr>
      <w:r w:rsidRPr="007E4D40">
        <w:rPr>
          <w:rFonts w:ascii="Times New Roman" w:hAnsi="Times New Roman" w:cs="Times New Roman"/>
          <w:color w:val="000000" w:themeColor="text1"/>
          <w:sz w:val="28"/>
          <w:szCs w:val="28"/>
        </w:rPr>
        <w:tab/>
        <w:t>- прочих оборотных запасов (материалов) — 595,2 тыс. рублей;</w:t>
      </w:r>
    </w:p>
    <w:p w:rsidR="00BA2E26" w:rsidRPr="007E4D40" w:rsidRDefault="001653F7" w:rsidP="001653F7">
      <w:pPr>
        <w:pStyle w:val="Standard"/>
        <w:spacing w:after="0" w:line="360" w:lineRule="auto"/>
        <w:jc w:val="both"/>
        <w:rPr>
          <w:color w:val="000000" w:themeColor="text1"/>
        </w:rPr>
      </w:pPr>
      <w:r w:rsidRPr="007E4D40">
        <w:rPr>
          <w:rFonts w:ascii="Times New Roman" w:hAnsi="Times New Roman" w:cs="Times New Roman"/>
          <w:color w:val="000000" w:themeColor="text1"/>
          <w:sz w:val="28"/>
          <w:szCs w:val="28"/>
        </w:rPr>
        <w:lastRenderedPageBreak/>
        <w:tab/>
        <w:t>- материальных запасов для целей капитальных вложений — 1 682,2 тыс. рублей.</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b/>
          <w:bCs/>
          <w:color w:val="000000" w:themeColor="text1"/>
          <w:sz w:val="28"/>
          <w:szCs w:val="28"/>
        </w:rPr>
        <w:t>Проверкой правильности использования доходов от приносящей доход деятельности (собственные доходы учреждения) установлено следующее:</w:t>
      </w:r>
    </w:p>
    <w:p w:rsidR="001653F7" w:rsidRPr="007E4D40" w:rsidRDefault="001653F7" w:rsidP="0062660B">
      <w:pPr>
        <w:pStyle w:val="Standard"/>
        <w:spacing w:after="0" w:line="360" w:lineRule="auto"/>
        <w:ind w:firstLine="449"/>
        <w:jc w:val="both"/>
        <w:rPr>
          <w:color w:val="000000" w:themeColor="text1"/>
        </w:rPr>
      </w:pPr>
      <w:r w:rsidRPr="007E4D40">
        <w:rPr>
          <w:rFonts w:ascii="Times New Roman" w:hAnsi="Times New Roman"/>
          <w:color w:val="000000" w:themeColor="text1"/>
          <w:sz w:val="28"/>
          <w:szCs w:val="28"/>
        </w:rPr>
        <w:t>Учреждение оказывает платные услуги по обеспечению питанием обучающихся 11-18 лет не льготной категории за счет</w:t>
      </w:r>
      <w:r w:rsidR="00D96299" w:rsidRPr="007E4D40">
        <w:rPr>
          <w:rFonts w:ascii="Times New Roman" w:hAnsi="Times New Roman"/>
          <w:color w:val="000000" w:themeColor="text1"/>
          <w:sz w:val="28"/>
          <w:szCs w:val="28"/>
        </w:rPr>
        <w:t xml:space="preserve"> средств</w:t>
      </w:r>
      <w:r w:rsidRPr="007E4D40">
        <w:rPr>
          <w:rFonts w:ascii="Times New Roman" w:hAnsi="Times New Roman"/>
          <w:color w:val="000000" w:themeColor="text1"/>
          <w:sz w:val="28"/>
          <w:szCs w:val="28"/>
        </w:rPr>
        <w:t xml:space="preserve"> родительской платы в соответствии с Приказом от 01.09.2020 № 67.</w:t>
      </w:r>
    </w:p>
    <w:p w:rsidR="001653F7" w:rsidRPr="007E4D40" w:rsidRDefault="001653F7" w:rsidP="0062660B">
      <w:pPr>
        <w:pStyle w:val="Standard"/>
        <w:spacing w:after="0"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По данным отчета об исполнении Учреждением Плана ФХД                                (ф. 0503737) за 2020 год на счет Учреждения поступило 232,4 тыс. рублей.</w:t>
      </w:r>
    </w:p>
    <w:p w:rsidR="0080314D" w:rsidRPr="007E4D40" w:rsidRDefault="0080314D" w:rsidP="0080314D">
      <w:pPr>
        <w:pStyle w:val="Standard"/>
        <w:spacing w:before="57" w:after="57"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Остаток неиспользованных средств на 01 января 2020 года и 31 декабря 2020 года отсутствует.</w:t>
      </w:r>
    </w:p>
    <w:p w:rsidR="00BA2E26" w:rsidRDefault="001653F7" w:rsidP="003A18A0">
      <w:pPr>
        <w:pStyle w:val="Standard"/>
        <w:spacing w:before="57" w:after="57" w:line="240" w:lineRule="auto"/>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ab/>
        <w:t xml:space="preserve">Расходы Учреждения в 2020 году приведены в таблице 2: </w:t>
      </w:r>
    </w:p>
    <w:p w:rsidR="00BA2E26" w:rsidRDefault="00B01203" w:rsidP="003A18A0">
      <w:pPr>
        <w:pStyle w:val="Standard"/>
        <w:spacing w:before="57" w:after="57" w:line="240" w:lineRule="auto"/>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 xml:space="preserve">      </w:t>
      </w:r>
    </w:p>
    <w:p w:rsidR="001653F7" w:rsidRPr="007E4D40" w:rsidRDefault="00BA2E26" w:rsidP="003A18A0">
      <w:pPr>
        <w:pStyle w:val="Standard"/>
        <w:spacing w:before="57" w:after="57" w:line="240" w:lineRule="auto"/>
        <w:jc w:val="both"/>
        <w:rPr>
          <w:color w:val="000000" w:themeColor="text1"/>
        </w:rPr>
      </w:pPr>
      <w:r>
        <w:rPr>
          <w:rFonts w:ascii="Times New Roman" w:hAnsi="Times New Roman"/>
          <w:color w:val="000000" w:themeColor="text1"/>
          <w:sz w:val="18"/>
          <w:szCs w:val="18"/>
        </w:rPr>
        <w:t xml:space="preserve">                                                                                                                                                              </w:t>
      </w:r>
      <w:r w:rsidR="001653F7" w:rsidRPr="007E4D40">
        <w:rPr>
          <w:rFonts w:ascii="Times New Roman" w:hAnsi="Times New Roman"/>
          <w:color w:val="000000" w:themeColor="text1"/>
          <w:sz w:val="18"/>
          <w:szCs w:val="18"/>
        </w:rPr>
        <w:t>Таблица 2 (тыс. рублей)</w:t>
      </w:r>
    </w:p>
    <w:tbl>
      <w:tblPr>
        <w:tblW w:w="9645"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4398"/>
        <w:gridCol w:w="1275"/>
        <w:gridCol w:w="1560"/>
        <w:gridCol w:w="1134"/>
        <w:gridCol w:w="1278"/>
      </w:tblGrid>
      <w:tr w:rsidR="001653F7" w:rsidRPr="007E4D40" w:rsidTr="00BA2E26">
        <w:trPr>
          <w:trHeight w:val="323"/>
          <w:tblHeader/>
        </w:trPr>
        <w:tc>
          <w:tcPr>
            <w:tcW w:w="4398"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Cs w:val="20"/>
              </w:rPr>
            </w:pPr>
            <w:r w:rsidRPr="007E4D40">
              <w:rPr>
                <w:rFonts w:ascii="Times New Roman" w:hAnsi="Times New Roman" w:cs="Times New Roman"/>
                <w:color w:val="000000" w:themeColor="text1"/>
                <w:sz w:val="18"/>
                <w:szCs w:val="18"/>
              </w:rPr>
              <w:t>Наименование показателя</w:t>
            </w:r>
          </w:p>
        </w:tc>
        <w:tc>
          <w:tcPr>
            <w:tcW w:w="1275"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Cs w:val="20"/>
              </w:rPr>
            </w:pPr>
            <w:r w:rsidRPr="007E4D40">
              <w:rPr>
                <w:rFonts w:ascii="Times New Roman" w:hAnsi="Times New Roman" w:cs="Times New Roman"/>
                <w:color w:val="000000" w:themeColor="text1"/>
                <w:sz w:val="18"/>
                <w:szCs w:val="18"/>
              </w:rPr>
              <w:t>КОСГУ</w:t>
            </w:r>
          </w:p>
        </w:tc>
        <w:tc>
          <w:tcPr>
            <w:tcW w:w="1560"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Default="001653F7" w:rsidP="00BA2E26">
            <w:pPr>
              <w:pStyle w:val="Standard"/>
              <w:spacing w:after="0" w:line="240" w:lineRule="auto"/>
              <w:jc w:val="center"/>
              <w:rPr>
                <w:rFonts w:ascii="Times New Roman" w:hAnsi="Times New Roman" w:cs="Times New Roman"/>
                <w:color w:val="000000" w:themeColor="text1"/>
                <w:sz w:val="18"/>
                <w:szCs w:val="18"/>
              </w:rPr>
            </w:pPr>
            <w:r w:rsidRPr="007E4D40">
              <w:rPr>
                <w:rFonts w:ascii="Times New Roman" w:hAnsi="Times New Roman" w:cs="Times New Roman"/>
                <w:color w:val="000000" w:themeColor="text1"/>
                <w:sz w:val="18"/>
                <w:szCs w:val="18"/>
              </w:rPr>
              <w:t>Утверждено плановых назначений</w:t>
            </w:r>
          </w:p>
          <w:p w:rsidR="00BA2E26" w:rsidRPr="007E4D40" w:rsidRDefault="00BA2E26" w:rsidP="00BA2E26">
            <w:pPr>
              <w:pStyle w:val="Standard"/>
              <w:spacing w:after="0" w:line="240" w:lineRule="auto"/>
              <w:jc w:val="center"/>
              <w:rPr>
                <w:rFonts w:ascii="Times New Roman" w:hAnsi="Times New Roman" w:cs="Times New Roman"/>
                <w:color w:val="000000" w:themeColor="text1"/>
                <w:szCs w:val="20"/>
              </w:rPr>
            </w:pPr>
          </w:p>
        </w:tc>
        <w:tc>
          <w:tcPr>
            <w:tcW w:w="1134"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Cs w:val="20"/>
              </w:rPr>
            </w:pPr>
            <w:r w:rsidRPr="007E4D40">
              <w:rPr>
                <w:rFonts w:ascii="Times New Roman" w:hAnsi="Times New Roman" w:cs="Times New Roman"/>
                <w:color w:val="000000" w:themeColor="text1"/>
                <w:sz w:val="18"/>
                <w:szCs w:val="18"/>
              </w:rPr>
              <w:t>Исполнено</w:t>
            </w:r>
          </w:p>
        </w:tc>
        <w:tc>
          <w:tcPr>
            <w:tcW w:w="12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Cs w:val="20"/>
              </w:rPr>
            </w:pPr>
            <w:r w:rsidRPr="007E4D40">
              <w:rPr>
                <w:rFonts w:ascii="Times New Roman" w:hAnsi="Times New Roman" w:cs="Times New Roman"/>
                <w:color w:val="000000" w:themeColor="text1"/>
                <w:sz w:val="18"/>
                <w:szCs w:val="18"/>
              </w:rPr>
              <w:t>Удельный вес, %</w:t>
            </w:r>
          </w:p>
        </w:tc>
      </w:tr>
      <w:tr w:rsidR="001653F7" w:rsidRPr="007E4D40" w:rsidTr="00BA2E26">
        <w:tc>
          <w:tcPr>
            <w:tcW w:w="4398"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Cs w:val="20"/>
              </w:rPr>
            </w:pPr>
            <w:r w:rsidRPr="007E4D40">
              <w:rPr>
                <w:rFonts w:ascii="Times New Roman" w:hAnsi="Times New Roman" w:cs="Times New Roman"/>
                <w:b/>
                <w:bCs/>
                <w:color w:val="000000" w:themeColor="text1"/>
                <w:sz w:val="18"/>
                <w:szCs w:val="18"/>
              </w:rPr>
              <w:t xml:space="preserve">Расходы, </w:t>
            </w:r>
            <w:r w:rsidRPr="007E4D40">
              <w:rPr>
                <w:rFonts w:ascii="Times New Roman" w:hAnsi="Times New Roman" w:cs="Times New Roman"/>
                <w:color w:val="000000" w:themeColor="text1"/>
                <w:sz w:val="18"/>
                <w:szCs w:val="18"/>
              </w:rPr>
              <w:t>всего</w:t>
            </w:r>
          </w:p>
        </w:tc>
        <w:tc>
          <w:tcPr>
            <w:tcW w:w="1275"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 w:val="18"/>
                <w:szCs w:val="18"/>
              </w:rPr>
            </w:pPr>
          </w:p>
        </w:tc>
        <w:tc>
          <w:tcPr>
            <w:tcW w:w="1560"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color w:val="000000" w:themeColor="text1"/>
              </w:rPr>
            </w:pPr>
            <w:r w:rsidRPr="007E4D40">
              <w:rPr>
                <w:rFonts w:ascii="Times New Roman" w:hAnsi="Times New Roman" w:cs="Times New Roman"/>
                <w:b/>
                <w:bCs/>
                <w:color w:val="000000" w:themeColor="text1"/>
                <w:sz w:val="18"/>
                <w:szCs w:val="20"/>
              </w:rPr>
              <w:t>740,9</w:t>
            </w:r>
          </w:p>
        </w:tc>
        <w:tc>
          <w:tcPr>
            <w:tcW w:w="1134"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color w:val="000000" w:themeColor="text1"/>
                <w:sz w:val="18"/>
                <w:szCs w:val="18"/>
              </w:rPr>
            </w:pPr>
            <w:r w:rsidRPr="007E4D40">
              <w:rPr>
                <w:rFonts w:ascii="Times New Roman" w:hAnsi="Times New Roman" w:cs="Times New Roman"/>
                <w:b/>
                <w:bCs/>
                <w:color w:val="000000" w:themeColor="text1"/>
                <w:sz w:val="18"/>
                <w:szCs w:val="18"/>
              </w:rPr>
              <w:t>232,4</w:t>
            </w:r>
          </w:p>
        </w:tc>
        <w:tc>
          <w:tcPr>
            <w:tcW w:w="12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b/>
                <w:bCs/>
                <w:color w:val="000000" w:themeColor="text1"/>
                <w:szCs w:val="20"/>
              </w:rPr>
            </w:pPr>
            <w:r w:rsidRPr="007E4D40">
              <w:rPr>
                <w:rFonts w:ascii="Times New Roman" w:hAnsi="Times New Roman" w:cs="Times New Roman"/>
                <w:b/>
                <w:bCs/>
                <w:color w:val="000000" w:themeColor="text1"/>
                <w:sz w:val="18"/>
                <w:szCs w:val="18"/>
              </w:rPr>
              <w:t>100,0</w:t>
            </w:r>
          </w:p>
        </w:tc>
      </w:tr>
      <w:tr w:rsidR="001653F7" w:rsidRPr="007E4D40" w:rsidTr="00BA2E26">
        <w:trPr>
          <w:trHeight w:val="146"/>
        </w:trPr>
        <w:tc>
          <w:tcPr>
            <w:tcW w:w="4398"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Default="001653F7" w:rsidP="00BA2E26">
            <w:pPr>
              <w:pStyle w:val="Standard"/>
              <w:spacing w:after="0" w:line="240" w:lineRule="auto"/>
              <w:jc w:val="both"/>
              <w:rPr>
                <w:rFonts w:ascii="Times New Roman" w:hAnsi="Times New Roman" w:cs="Times New Roman"/>
                <w:color w:val="000000" w:themeColor="text1"/>
                <w:sz w:val="18"/>
                <w:szCs w:val="18"/>
              </w:rPr>
            </w:pPr>
            <w:r w:rsidRPr="007E4D40">
              <w:rPr>
                <w:rFonts w:ascii="Times New Roman" w:hAnsi="Times New Roman" w:cs="Times New Roman"/>
                <w:color w:val="000000" w:themeColor="text1"/>
                <w:sz w:val="18"/>
                <w:szCs w:val="18"/>
              </w:rPr>
              <w:t>Прочие работы, услуги</w:t>
            </w:r>
          </w:p>
          <w:p w:rsidR="00BA2E26" w:rsidRPr="007E4D40" w:rsidRDefault="00BA2E26" w:rsidP="00BA2E26">
            <w:pPr>
              <w:pStyle w:val="Standard"/>
              <w:spacing w:after="0" w:line="240" w:lineRule="auto"/>
              <w:jc w:val="both"/>
              <w:rPr>
                <w:rFonts w:ascii="Times New Roman" w:hAnsi="Times New Roman"/>
                <w:color w:val="000000" w:themeColor="text1"/>
              </w:rPr>
            </w:pPr>
          </w:p>
        </w:tc>
        <w:tc>
          <w:tcPr>
            <w:tcW w:w="1275"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olor w:val="000000" w:themeColor="text1"/>
              </w:rPr>
            </w:pPr>
            <w:r w:rsidRPr="007E4D40">
              <w:rPr>
                <w:rFonts w:ascii="Times New Roman" w:hAnsi="Times New Roman" w:cs="Times New Roman"/>
                <w:color w:val="000000" w:themeColor="text1"/>
                <w:sz w:val="18"/>
                <w:szCs w:val="18"/>
              </w:rPr>
              <w:t>226</w:t>
            </w:r>
          </w:p>
        </w:tc>
        <w:tc>
          <w:tcPr>
            <w:tcW w:w="1560"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rPr>
            </w:pPr>
            <w:r w:rsidRPr="007E4D40">
              <w:rPr>
                <w:rFonts w:ascii="Times New Roman" w:hAnsi="Times New Roman" w:cs="Times New Roman"/>
                <w:color w:val="000000" w:themeColor="text1"/>
              </w:rPr>
              <w:t>42,9</w:t>
            </w:r>
          </w:p>
        </w:tc>
        <w:tc>
          <w:tcPr>
            <w:tcW w:w="1134"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rPr>
            </w:pPr>
            <w:r w:rsidRPr="007E4D40">
              <w:rPr>
                <w:rFonts w:ascii="Times New Roman" w:hAnsi="Times New Roman" w:cs="Times New Roman"/>
                <w:color w:val="000000" w:themeColor="text1"/>
              </w:rPr>
              <w:t>2,0</w:t>
            </w:r>
          </w:p>
        </w:tc>
        <w:tc>
          <w:tcPr>
            <w:tcW w:w="12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rPr>
            </w:pPr>
            <w:r w:rsidRPr="007E4D40">
              <w:rPr>
                <w:rFonts w:ascii="Times New Roman" w:hAnsi="Times New Roman" w:cs="Times New Roman"/>
                <w:color w:val="000000" w:themeColor="text1"/>
              </w:rPr>
              <w:t>0,9</w:t>
            </w:r>
          </w:p>
        </w:tc>
      </w:tr>
      <w:tr w:rsidR="001653F7" w:rsidRPr="007E4D40" w:rsidTr="00BA2E26">
        <w:tc>
          <w:tcPr>
            <w:tcW w:w="4398"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jc w:val="both"/>
              <w:rPr>
                <w:color w:val="000000" w:themeColor="text1"/>
                <w:sz w:val="18"/>
                <w:szCs w:val="18"/>
              </w:rPr>
            </w:pPr>
            <w:r w:rsidRPr="007E4D40">
              <w:rPr>
                <w:color w:val="000000" w:themeColor="text1"/>
                <w:sz w:val="18"/>
                <w:szCs w:val="18"/>
              </w:rPr>
              <w:t>Штрафы за нарушение законодательства о налогах и</w:t>
            </w:r>
          </w:p>
          <w:p w:rsidR="001653F7" w:rsidRDefault="001653F7" w:rsidP="00BA2E26">
            <w:pPr>
              <w:jc w:val="both"/>
              <w:rPr>
                <w:color w:val="000000" w:themeColor="text1"/>
                <w:sz w:val="18"/>
                <w:szCs w:val="18"/>
              </w:rPr>
            </w:pPr>
            <w:proofErr w:type="gramStart"/>
            <w:r w:rsidRPr="007E4D40">
              <w:rPr>
                <w:color w:val="000000" w:themeColor="text1"/>
                <w:sz w:val="18"/>
                <w:szCs w:val="18"/>
              </w:rPr>
              <w:t>сборах</w:t>
            </w:r>
            <w:proofErr w:type="gramEnd"/>
            <w:r w:rsidRPr="007E4D40">
              <w:rPr>
                <w:color w:val="000000" w:themeColor="text1"/>
                <w:sz w:val="18"/>
                <w:szCs w:val="18"/>
              </w:rPr>
              <w:t>, законодательства о страховых взносах</w:t>
            </w:r>
          </w:p>
          <w:p w:rsidR="00BA2E26" w:rsidRPr="007E4D40" w:rsidRDefault="00BA2E26" w:rsidP="00BA2E26">
            <w:pPr>
              <w:jc w:val="both"/>
              <w:rPr>
                <w:color w:val="000000" w:themeColor="text1"/>
                <w:sz w:val="18"/>
                <w:szCs w:val="18"/>
              </w:rPr>
            </w:pPr>
          </w:p>
        </w:tc>
        <w:tc>
          <w:tcPr>
            <w:tcW w:w="1275"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color w:val="000000" w:themeColor="text1"/>
              </w:rPr>
            </w:pPr>
            <w:r w:rsidRPr="007E4D40">
              <w:rPr>
                <w:rFonts w:ascii="Times New Roman" w:hAnsi="Times New Roman" w:cs="Times New Roman"/>
                <w:color w:val="000000" w:themeColor="text1"/>
                <w:sz w:val="18"/>
                <w:szCs w:val="18"/>
              </w:rPr>
              <w:t>292</w:t>
            </w:r>
          </w:p>
        </w:tc>
        <w:tc>
          <w:tcPr>
            <w:tcW w:w="1560"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rPr>
            </w:pPr>
            <w:r w:rsidRPr="007E4D40">
              <w:rPr>
                <w:rFonts w:ascii="Times New Roman" w:hAnsi="Times New Roman" w:cs="Times New Roman"/>
                <w:color w:val="000000" w:themeColor="text1"/>
              </w:rPr>
              <w:t>3,7</w:t>
            </w:r>
          </w:p>
        </w:tc>
        <w:tc>
          <w:tcPr>
            <w:tcW w:w="1134"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rPr>
            </w:pPr>
            <w:r w:rsidRPr="007E4D40">
              <w:rPr>
                <w:rFonts w:ascii="Times New Roman" w:hAnsi="Times New Roman" w:cs="Times New Roman"/>
                <w:color w:val="000000" w:themeColor="text1"/>
              </w:rPr>
              <w:t>3,7</w:t>
            </w:r>
          </w:p>
        </w:tc>
        <w:tc>
          <w:tcPr>
            <w:tcW w:w="12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rPr>
            </w:pPr>
            <w:r w:rsidRPr="007E4D40">
              <w:rPr>
                <w:rFonts w:ascii="Times New Roman" w:hAnsi="Times New Roman" w:cs="Times New Roman"/>
                <w:color w:val="000000" w:themeColor="text1"/>
              </w:rPr>
              <w:t>1,6</w:t>
            </w:r>
          </w:p>
        </w:tc>
      </w:tr>
      <w:tr w:rsidR="001653F7" w:rsidRPr="007E4D40" w:rsidTr="00BA2E26">
        <w:trPr>
          <w:trHeight w:val="116"/>
        </w:trPr>
        <w:tc>
          <w:tcPr>
            <w:tcW w:w="4398"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Default="001653F7" w:rsidP="00BA2E26">
            <w:pPr>
              <w:pStyle w:val="af1"/>
              <w:jc w:val="both"/>
              <w:rPr>
                <w:color w:val="000000" w:themeColor="text1"/>
                <w:sz w:val="18"/>
                <w:szCs w:val="18"/>
              </w:rPr>
            </w:pPr>
            <w:r w:rsidRPr="007E4D40">
              <w:rPr>
                <w:color w:val="000000" w:themeColor="text1"/>
                <w:sz w:val="18"/>
                <w:szCs w:val="18"/>
              </w:rPr>
              <w:t>Увеличение стоимости основных средств</w:t>
            </w:r>
          </w:p>
          <w:p w:rsidR="00BA2E26" w:rsidRPr="007E4D40" w:rsidRDefault="00BA2E26" w:rsidP="00BA2E26">
            <w:pPr>
              <w:pStyle w:val="af1"/>
              <w:jc w:val="both"/>
              <w:rPr>
                <w:color w:val="000000" w:themeColor="text1"/>
                <w:sz w:val="18"/>
                <w:szCs w:val="18"/>
              </w:rPr>
            </w:pPr>
          </w:p>
        </w:tc>
        <w:tc>
          <w:tcPr>
            <w:tcW w:w="1275"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color w:val="000000" w:themeColor="text1"/>
              </w:rPr>
            </w:pPr>
            <w:r w:rsidRPr="007E4D40">
              <w:rPr>
                <w:rFonts w:ascii="Times New Roman" w:hAnsi="Times New Roman" w:cs="Times New Roman"/>
                <w:color w:val="000000" w:themeColor="text1"/>
                <w:sz w:val="18"/>
                <w:szCs w:val="18"/>
              </w:rPr>
              <w:t>310</w:t>
            </w:r>
          </w:p>
        </w:tc>
        <w:tc>
          <w:tcPr>
            <w:tcW w:w="1560"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rPr>
            </w:pPr>
            <w:r w:rsidRPr="007E4D40">
              <w:rPr>
                <w:rFonts w:ascii="Times New Roman" w:hAnsi="Times New Roman" w:cs="Times New Roman"/>
                <w:color w:val="000000" w:themeColor="text1"/>
              </w:rPr>
              <w:t>25,3</w:t>
            </w:r>
          </w:p>
        </w:tc>
        <w:tc>
          <w:tcPr>
            <w:tcW w:w="1134"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 w:val="18"/>
                <w:szCs w:val="18"/>
              </w:rPr>
            </w:pPr>
            <w:r w:rsidRPr="007E4D40">
              <w:rPr>
                <w:rFonts w:ascii="Times New Roman" w:hAnsi="Times New Roman" w:cs="Times New Roman"/>
                <w:color w:val="000000" w:themeColor="text1"/>
                <w:sz w:val="18"/>
                <w:szCs w:val="18"/>
              </w:rPr>
              <w:t>0,0</w:t>
            </w:r>
          </w:p>
        </w:tc>
        <w:tc>
          <w:tcPr>
            <w:tcW w:w="12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 w:val="18"/>
                <w:szCs w:val="18"/>
              </w:rPr>
            </w:pPr>
          </w:p>
        </w:tc>
      </w:tr>
      <w:tr w:rsidR="001653F7" w:rsidRPr="007E4D40" w:rsidTr="00BA2E26">
        <w:tc>
          <w:tcPr>
            <w:tcW w:w="4398"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Default="001653F7" w:rsidP="00BA2E26">
            <w:pPr>
              <w:jc w:val="both"/>
              <w:rPr>
                <w:color w:val="000000" w:themeColor="text1"/>
                <w:sz w:val="18"/>
                <w:szCs w:val="18"/>
              </w:rPr>
            </w:pPr>
            <w:r w:rsidRPr="007E4D40">
              <w:rPr>
                <w:color w:val="000000" w:themeColor="text1"/>
                <w:sz w:val="18"/>
                <w:szCs w:val="18"/>
              </w:rPr>
              <w:t>Увеличение стоимости продуктов питания</w:t>
            </w:r>
          </w:p>
          <w:p w:rsidR="00BA2E26" w:rsidRPr="007E4D40" w:rsidRDefault="00BA2E26" w:rsidP="00BA2E26">
            <w:pPr>
              <w:jc w:val="both"/>
              <w:rPr>
                <w:color w:val="000000" w:themeColor="text1"/>
              </w:rPr>
            </w:pPr>
          </w:p>
        </w:tc>
        <w:tc>
          <w:tcPr>
            <w:tcW w:w="1275"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color w:val="000000" w:themeColor="text1"/>
              </w:rPr>
            </w:pPr>
            <w:r w:rsidRPr="007E4D40">
              <w:rPr>
                <w:rFonts w:ascii="Times New Roman" w:hAnsi="Times New Roman" w:cs="Times New Roman"/>
                <w:color w:val="000000" w:themeColor="text1"/>
                <w:sz w:val="18"/>
                <w:szCs w:val="18"/>
              </w:rPr>
              <w:t>342</w:t>
            </w:r>
          </w:p>
        </w:tc>
        <w:tc>
          <w:tcPr>
            <w:tcW w:w="1560"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rPr>
            </w:pPr>
            <w:r w:rsidRPr="007E4D40">
              <w:rPr>
                <w:rFonts w:ascii="Times New Roman" w:hAnsi="Times New Roman" w:cs="Times New Roman"/>
                <w:color w:val="000000" w:themeColor="text1"/>
              </w:rPr>
              <w:t>658,4</w:t>
            </w:r>
          </w:p>
        </w:tc>
        <w:tc>
          <w:tcPr>
            <w:tcW w:w="1134"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 w:val="18"/>
                <w:szCs w:val="18"/>
              </w:rPr>
            </w:pPr>
            <w:r w:rsidRPr="007E4D40">
              <w:rPr>
                <w:rFonts w:ascii="Times New Roman" w:hAnsi="Times New Roman" w:cs="Times New Roman"/>
                <w:color w:val="000000" w:themeColor="text1"/>
                <w:sz w:val="18"/>
                <w:szCs w:val="18"/>
              </w:rPr>
              <w:t>226,7</w:t>
            </w:r>
          </w:p>
        </w:tc>
        <w:tc>
          <w:tcPr>
            <w:tcW w:w="12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 w:val="18"/>
                <w:szCs w:val="18"/>
              </w:rPr>
            </w:pPr>
            <w:r w:rsidRPr="007E4D40">
              <w:rPr>
                <w:rFonts w:ascii="Times New Roman" w:hAnsi="Times New Roman" w:cs="Times New Roman"/>
                <w:color w:val="000000" w:themeColor="text1"/>
                <w:sz w:val="18"/>
                <w:szCs w:val="18"/>
              </w:rPr>
              <w:t>97,5</w:t>
            </w:r>
          </w:p>
        </w:tc>
      </w:tr>
      <w:tr w:rsidR="001653F7" w:rsidRPr="007E4D40" w:rsidTr="00BA2E26">
        <w:tc>
          <w:tcPr>
            <w:tcW w:w="4398"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Default="001653F7" w:rsidP="00BA2E26">
            <w:pPr>
              <w:jc w:val="both"/>
              <w:rPr>
                <w:color w:val="000000" w:themeColor="text1"/>
                <w:sz w:val="18"/>
                <w:szCs w:val="18"/>
              </w:rPr>
            </w:pPr>
            <w:r w:rsidRPr="007E4D40">
              <w:rPr>
                <w:color w:val="000000" w:themeColor="text1"/>
                <w:sz w:val="18"/>
                <w:szCs w:val="18"/>
              </w:rPr>
              <w:t>Увеличение стоимости прочих оборотных запасов (материалов)</w:t>
            </w:r>
          </w:p>
          <w:p w:rsidR="00BA2E26" w:rsidRPr="007E4D40" w:rsidRDefault="00BA2E26" w:rsidP="00BA2E26">
            <w:pPr>
              <w:jc w:val="both"/>
              <w:rPr>
                <w:color w:val="000000" w:themeColor="text1"/>
              </w:rPr>
            </w:pPr>
          </w:p>
        </w:tc>
        <w:tc>
          <w:tcPr>
            <w:tcW w:w="1275"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olor w:val="000000" w:themeColor="text1"/>
              </w:rPr>
            </w:pPr>
            <w:r w:rsidRPr="007E4D40">
              <w:rPr>
                <w:rFonts w:ascii="Times New Roman" w:hAnsi="Times New Roman" w:cs="Times New Roman"/>
                <w:color w:val="000000" w:themeColor="text1"/>
                <w:sz w:val="18"/>
                <w:szCs w:val="18"/>
              </w:rPr>
              <w:t>346</w:t>
            </w:r>
          </w:p>
        </w:tc>
        <w:tc>
          <w:tcPr>
            <w:tcW w:w="1560"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rPr>
            </w:pPr>
            <w:r w:rsidRPr="007E4D40">
              <w:rPr>
                <w:rFonts w:ascii="Times New Roman" w:hAnsi="Times New Roman" w:cs="Times New Roman"/>
                <w:color w:val="000000" w:themeColor="text1"/>
              </w:rPr>
              <w:t>10,6</w:t>
            </w:r>
          </w:p>
        </w:tc>
        <w:tc>
          <w:tcPr>
            <w:tcW w:w="1134" w:type="dxa"/>
            <w:tcBorders>
              <w:top w:val="single" w:sz="2" w:space="0" w:color="000001"/>
              <w:left w:val="single" w:sz="2" w:space="0" w:color="000001"/>
              <w:bottom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 w:val="18"/>
                <w:szCs w:val="18"/>
              </w:rPr>
            </w:pPr>
            <w:r w:rsidRPr="007E4D40">
              <w:rPr>
                <w:rFonts w:ascii="Times New Roman" w:hAnsi="Times New Roman" w:cs="Times New Roman"/>
                <w:color w:val="000000" w:themeColor="text1"/>
                <w:sz w:val="18"/>
                <w:szCs w:val="18"/>
              </w:rPr>
              <w:t>0,0</w:t>
            </w:r>
          </w:p>
        </w:tc>
        <w:tc>
          <w:tcPr>
            <w:tcW w:w="127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1653F7" w:rsidRPr="007E4D40" w:rsidRDefault="001653F7" w:rsidP="00BA2E26">
            <w:pPr>
              <w:pStyle w:val="Standard"/>
              <w:spacing w:after="0" w:line="240" w:lineRule="auto"/>
              <w:jc w:val="center"/>
              <w:rPr>
                <w:rFonts w:ascii="Times New Roman" w:hAnsi="Times New Roman" w:cs="Times New Roman"/>
                <w:color w:val="000000" w:themeColor="text1"/>
                <w:sz w:val="18"/>
                <w:szCs w:val="18"/>
              </w:rPr>
            </w:pPr>
          </w:p>
        </w:tc>
      </w:tr>
    </w:tbl>
    <w:p w:rsidR="00543C17" w:rsidRPr="007E4D40" w:rsidRDefault="00543C17" w:rsidP="00543C17">
      <w:pPr>
        <w:pStyle w:val="Standard"/>
        <w:spacing w:before="57" w:after="57" w:line="240" w:lineRule="auto"/>
        <w:jc w:val="both"/>
        <w:rPr>
          <w:rFonts w:ascii="Times New Roman" w:hAnsi="Times New Roman"/>
          <w:i/>
          <w:iCs/>
          <w:color w:val="000000" w:themeColor="text1"/>
          <w:sz w:val="28"/>
          <w:szCs w:val="28"/>
        </w:rPr>
      </w:pPr>
    </w:p>
    <w:p w:rsidR="00BA2E26" w:rsidRPr="00A2115E" w:rsidRDefault="00B01D1F" w:rsidP="00A2115E">
      <w:pPr>
        <w:spacing w:line="360" w:lineRule="auto"/>
        <w:jc w:val="both"/>
        <w:rPr>
          <w:b/>
          <w:color w:val="000000" w:themeColor="text1"/>
          <w:spacing w:val="-4"/>
          <w:sz w:val="28"/>
          <w:szCs w:val="28"/>
          <w:lang w:eastAsia="ar-SA"/>
        </w:rPr>
      </w:pPr>
      <w:r w:rsidRPr="007E4D40">
        <w:rPr>
          <w:b/>
          <w:bCs/>
          <w:color w:val="000000" w:themeColor="text1"/>
          <w:sz w:val="28"/>
          <w:szCs w:val="28"/>
        </w:rPr>
        <w:t xml:space="preserve">4. </w:t>
      </w:r>
      <w:r w:rsidR="005644FC" w:rsidRPr="007E4D40">
        <w:rPr>
          <w:b/>
          <w:color w:val="000000" w:themeColor="text1"/>
          <w:spacing w:val="-4"/>
          <w:sz w:val="28"/>
          <w:szCs w:val="28"/>
          <w:lang w:eastAsia="ar-SA"/>
        </w:rPr>
        <w:t>Анализ полноты информации, размещенной на Официальном сайте</w:t>
      </w:r>
      <w:r w:rsidR="00A2115E">
        <w:rPr>
          <w:b/>
          <w:color w:val="000000" w:themeColor="text1"/>
          <w:spacing w:val="-4"/>
          <w:sz w:val="28"/>
          <w:szCs w:val="28"/>
          <w:lang w:eastAsia="ar-SA"/>
        </w:rPr>
        <w:t xml:space="preserve"> </w:t>
      </w:r>
      <w:r w:rsidR="005644FC" w:rsidRPr="007E4D40">
        <w:rPr>
          <w:b/>
          <w:color w:val="000000" w:themeColor="text1"/>
          <w:spacing w:val="-4"/>
          <w:sz w:val="28"/>
          <w:szCs w:val="28"/>
          <w:lang w:eastAsia="ar-SA"/>
        </w:rPr>
        <w:t xml:space="preserve">для размещения информации о государственных (муниципальных) учреждениях </w:t>
      </w:r>
      <w:proofErr w:type="spellStart"/>
      <w:r w:rsidR="005644FC" w:rsidRPr="007E4D40">
        <w:rPr>
          <w:b/>
          <w:color w:val="000000" w:themeColor="text1"/>
          <w:spacing w:val="-4"/>
          <w:sz w:val="28"/>
          <w:szCs w:val="28"/>
          <w:lang w:eastAsia="ar-SA"/>
        </w:rPr>
        <w:t>bus.gov.ru</w:t>
      </w:r>
      <w:proofErr w:type="spellEnd"/>
    </w:p>
    <w:p w:rsidR="00F35C78" w:rsidRPr="007E4D40" w:rsidRDefault="00EC273E" w:rsidP="0062660B">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lang w:eastAsia="en-US"/>
        </w:rPr>
      </w:pPr>
      <w:r w:rsidRPr="007E4D40">
        <w:rPr>
          <w:bCs/>
          <w:color w:val="000000" w:themeColor="text1"/>
          <w:sz w:val="28"/>
          <w:szCs w:val="28"/>
        </w:rPr>
        <w:t xml:space="preserve">В соответствии с требованиями </w:t>
      </w:r>
      <w:r w:rsidRPr="007E4D40">
        <w:rPr>
          <w:rFonts w:eastAsiaTheme="minorHAnsi"/>
          <w:color w:val="000000" w:themeColor="text1"/>
          <w:kern w:val="0"/>
          <w:sz w:val="28"/>
          <w:szCs w:val="28"/>
          <w:lang w:eastAsia="en-US"/>
        </w:rPr>
        <w:t>Приказ</w:t>
      </w:r>
      <w:r w:rsidR="00BC664D" w:rsidRPr="007E4D40">
        <w:rPr>
          <w:rFonts w:eastAsiaTheme="minorHAnsi"/>
          <w:color w:val="000000" w:themeColor="text1"/>
          <w:kern w:val="0"/>
          <w:sz w:val="28"/>
          <w:szCs w:val="28"/>
          <w:lang w:eastAsia="en-US"/>
        </w:rPr>
        <w:t>а</w:t>
      </w:r>
      <w:r w:rsidRPr="007E4D40">
        <w:rPr>
          <w:rFonts w:eastAsiaTheme="minorHAnsi"/>
          <w:color w:val="000000" w:themeColor="text1"/>
          <w:kern w:val="0"/>
          <w:sz w:val="28"/>
          <w:szCs w:val="28"/>
          <w:lang w:eastAsia="en-US"/>
        </w:rPr>
        <w:t xml:space="preserve"> Минфина России от 21.07.2011      № 86н «Об утверждении порядка предоставления </w:t>
      </w:r>
      <w:r w:rsidRPr="00BA2E26">
        <w:rPr>
          <w:rFonts w:eastAsiaTheme="minorHAnsi"/>
          <w:color w:val="000000" w:themeColor="text1"/>
          <w:kern w:val="0"/>
          <w:sz w:val="28"/>
          <w:szCs w:val="28"/>
          <w:lang w:eastAsia="en-US"/>
        </w:rPr>
        <w:t>информации</w:t>
      </w:r>
      <w:r w:rsidRPr="007E4D40">
        <w:rPr>
          <w:rFonts w:eastAsiaTheme="minorHAnsi"/>
          <w:color w:val="000000" w:themeColor="text1"/>
          <w:kern w:val="0"/>
          <w:sz w:val="28"/>
          <w:szCs w:val="28"/>
          <w:lang w:eastAsia="en-US"/>
        </w:rPr>
        <w:t xml:space="preserve"> государственным (муниципальным) учреждением, ее размещения на </w:t>
      </w:r>
      <w:r w:rsidRPr="007E4D40">
        <w:rPr>
          <w:rFonts w:eastAsiaTheme="minorHAnsi"/>
          <w:color w:val="000000" w:themeColor="text1"/>
          <w:kern w:val="0"/>
          <w:sz w:val="28"/>
          <w:szCs w:val="28"/>
          <w:lang w:eastAsia="en-US"/>
        </w:rPr>
        <w:lastRenderedPageBreak/>
        <w:t>официальном сайте в сети Интернет и ведения указанного сайта»</w:t>
      </w:r>
      <w:r w:rsidR="00127A19" w:rsidRPr="007E4D40">
        <w:rPr>
          <w:rStyle w:val="ae"/>
          <w:rFonts w:eastAsiaTheme="minorHAnsi"/>
          <w:color w:val="000000" w:themeColor="text1"/>
          <w:kern w:val="0"/>
          <w:sz w:val="28"/>
          <w:szCs w:val="28"/>
          <w:lang w:eastAsia="en-US"/>
        </w:rPr>
        <w:footnoteReference w:id="10"/>
      </w:r>
      <w:r w:rsidRPr="007E4D40">
        <w:rPr>
          <w:rFonts w:eastAsiaTheme="minorHAnsi"/>
          <w:color w:val="000000" w:themeColor="text1"/>
          <w:kern w:val="0"/>
          <w:sz w:val="28"/>
          <w:szCs w:val="28"/>
          <w:lang w:eastAsia="en-US"/>
        </w:rPr>
        <w:t xml:space="preserve"> </w:t>
      </w:r>
      <w:r w:rsidR="00047ADD" w:rsidRPr="007E4D40">
        <w:rPr>
          <w:rFonts w:eastAsiaTheme="minorHAnsi"/>
          <w:color w:val="000000" w:themeColor="text1"/>
          <w:kern w:val="0"/>
          <w:sz w:val="28"/>
          <w:szCs w:val="28"/>
          <w:lang w:eastAsia="en-US"/>
        </w:rPr>
        <w:t>у</w:t>
      </w:r>
      <w:r w:rsidRPr="007E4D40">
        <w:rPr>
          <w:rFonts w:eastAsiaTheme="minorHAnsi"/>
          <w:color w:val="000000" w:themeColor="text1"/>
          <w:kern w:val="0"/>
          <w:sz w:val="28"/>
          <w:szCs w:val="28"/>
          <w:lang w:eastAsia="en-US"/>
        </w:rPr>
        <w:t xml:space="preserve">чреждение обеспечивает открытость и доступность документов, определенных п. 6 данного приказа. </w:t>
      </w:r>
      <w:r w:rsidR="002E7F94" w:rsidRPr="007E4D40">
        <w:rPr>
          <w:rFonts w:eastAsiaTheme="minorHAnsi"/>
          <w:color w:val="000000" w:themeColor="text1"/>
          <w:kern w:val="0"/>
          <w:sz w:val="28"/>
          <w:szCs w:val="28"/>
          <w:lang w:eastAsia="en-US"/>
        </w:rPr>
        <w:t xml:space="preserve">     </w:t>
      </w:r>
      <w:r w:rsidR="000F7266" w:rsidRPr="007E4D40">
        <w:rPr>
          <w:rFonts w:eastAsiaTheme="minorHAnsi"/>
          <w:color w:val="000000" w:themeColor="text1"/>
          <w:kern w:val="0"/>
          <w:sz w:val="28"/>
          <w:szCs w:val="28"/>
          <w:lang w:eastAsia="en-US"/>
        </w:rPr>
        <w:t xml:space="preserve"> </w:t>
      </w:r>
    </w:p>
    <w:p w:rsidR="00127A19" w:rsidRPr="007E4D40" w:rsidRDefault="00127A19" w:rsidP="0062660B">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lang w:eastAsia="en-US"/>
        </w:rPr>
      </w:pPr>
      <w:proofErr w:type="gramStart"/>
      <w:r w:rsidRPr="007E4D40">
        <w:rPr>
          <w:rFonts w:eastAsiaTheme="minorHAnsi"/>
          <w:color w:val="000000" w:themeColor="text1"/>
          <w:kern w:val="0"/>
          <w:sz w:val="28"/>
          <w:szCs w:val="28"/>
          <w:lang w:eastAsia="en-US"/>
        </w:rPr>
        <w:t xml:space="preserve">В соответствии с п.15 Приказа №86н </w:t>
      </w:r>
      <w:r w:rsidR="00AD0982" w:rsidRPr="007E4D40">
        <w:rPr>
          <w:rFonts w:eastAsiaTheme="minorHAnsi"/>
          <w:color w:val="000000" w:themeColor="text1"/>
          <w:kern w:val="0"/>
          <w:sz w:val="28"/>
          <w:szCs w:val="28"/>
          <w:lang w:eastAsia="en-US"/>
        </w:rPr>
        <w:t>в случае</w:t>
      </w:r>
      <w:r w:rsidRPr="007E4D40">
        <w:rPr>
          <w:rFonts w:eastAsiaTheme="minorHAnsi"/>
          <w:color w:val="000000" w:themeColor="text1"/>
          <w:kern w:val="0"/>
          <w:sz w:val="28"/>
          <w:szCs w:val="28"/>
          <w:lang w:eastAsia="en-US"/>
        </w:rPr>
        <w:t xml:space="preserve"> принятия новых документов и (или) внесения изменений в документы, информация из которых была ранее размещена на официальном сайте, учреждение, не позднее пяти рабочих дней,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roofErr w:type="gramEnd"/>
    </w:p>
    <w:p w:rsidR="00047ADD" w:rsidRPr="007E4D40" w:rsidRDefault="00047ADD" w:rsidP="0062660B">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u w:val="single"/>
          <w:lang w:eastAsia="en-US"/>
        </w:rPr>
      </w:pPr>
      <w:r w:rsidRPr="007E4D40">
        <w:rPr>
          <w:rFonts w:eastAsiaTheme="minorHAnsi"/>
          <w:color w:val="000000" w:themeColor="text1"/>
          <w:kern w:val="0"/>
          <w:sz w:val="28"/>
          <w:szCs w:val="28"/>
          <w:u w:val="single"/>
          <w:lang w:eastAsia="en-US"/>
        </w:rPr>
        <w:t>В результате проверки выявлены следующие нарушения:</w:t>
      </w:r>
    </w:p>
    <w:p w:rsidR="006E364F" w:rsidRPr="007E4D40" w:rsidRDefault="0024236F" w:rsidP="00465E2B">
      <w:pPr>
        <w:pStyle w:val="af2"/>
        <w:widowControl/>
        <w:numPr>
          <w:ilvl w:val="0"/>
          <w:numId w:val="9"/>
        </w:numPr>
        <w:suppressAutoHyphens w:val="0"/>
        <w:autoSpaceDE w:val="0"/>
        <w:autoSpaceDN w:val="0"/>
        <w:adjustRightInd w:val="0"/>
        <w:spacing w:line="360" w:lineRule="auto"/>
        <w:ind w:left="0" w:firstLine="450"/>
        <w:jc w:val="both"/>
        <w:textAlignment w:val="auto"/>
        <w:rPr>
          <w:rFonts w:eastAsiaTheme="minorHAnsi"/>
          <w:color w:val="000000" w:themeColor="text1"/>
          <w:kern w:val="0"/>
          <w:sz w:val="28"/>
          <w:szCs w:val="28"/>
          <w:u w:val="single"/>
          <w:lang w:eastAsia="en-US"/>
        </w:rPr>
      </w:pPr>
      <w:r w:rsidRPr="007E4D40">
        <w:rPr>
          <w:rFonts w:eastAsiaTheme="minorHAnsi"/>
          <w:color w:val="000000" w:themeColor="text1"/>
          <w:kern w:val="0"/>
          <w:sz w:val="28"/>
          <w:szCs w:val="28"/>
          <w:lang w:eastAsia="en-US"/>
        </w:rPr>
        <w:t xml:space="preserve">Муниципальное задание </w:t>
      </w:r>
      <w:r w:rsidR="001B5F14" w:rsidRPr="007E4D40">
        <w:rPr>
          <w:rFonts w:eastAsiaTheme="minorHAnsi"/>
          <w:color w:val="000000" w:themeColor="text1"/>
          <w:kern w:val="0"/>
          <w:sz w:val="28"/>
          <w:szCs w:val="28"/>
          <w:lang w:eastAsia="en-US"/>
        </w:rPr>
        <w:t>Учреждения</w:t>
      </w:r>
      <w:r w:rsidRPr="007E4D40">
        <w:rPr>
          <w:rFonts w:eastAsiaTheme="minorHAnsi"/>
          <w:color w:val="000000" w:themeColor="text1"/>
          <w:kern w:val="0"/>
          <w:sz w:val="28"/>
          <w:szCs w:val="28"/>
          <w:lang w:eastAsia="en-US"/>
        </w:rPr>
        <w:t xml:space="preserve"> на 2020 </w:t>
      </w:r>
      <w:r w:rsidR="0078211B" w:rsidRPr="007E4D40">
        <w:rPr>
          <w:rFonts w:eastAsiaTheme="minorHAnsi"/>
          <w:color w:val="000000" w:themeColor="text1"/>
          <w:kern w:val="0"/>
          <w:sz w:val="28"/>
          <w:szCs w:val="28"/>
          <w:lang w:eastAsia="en-US"/>
        </w:rPr>
        <w:t xml:space="preserve">год </w:t>
      </w:r>
      <w:r w:rsidRPr="007E4D40">
        <w:rPr>
          <w:rFonts w:eastAsiaTheme="minorHAnsi"/>
          <w:color w:val="000000" w:themeColor="text1"/>
          <w:kern w:val="0"/>
          <w:sz w:val="28"/>
          <w:szCs w:val="28"/>
          <w:lang w:eastAsia="en-US"/>
        </w:rPr>
        <w:t xml:space="preserve">утверждено </w:t>
      </w:r>
      <w:r w:rsidR="001B5F14" w:rsidRPr="007E4D40">
        <w:rPr>
          <w:rFonts w:eastAsiaTheme="minorHAnsi"/>
          <w:color w:val="000000" w:themeColor="text1"/>
          <w:kern w:val="0"/>
          <w:sz w:val="28"/>
          <w:szCs w:val="28"/>
          <w:lang w:eastAsia="en-US"/>
        </w:rPr>
        <w:t>начальником Отдела образования Администрации муниципального образования «Усть-Илимский район»</w:t>
      </w:r>
      <w:r w:rsidRPr="007E4D40">
        <w:rPr>
          <w:rFonts w:eastAsiaTheme="minorHAnsi"/>
          <w:color w:val="000000" w:themeColor="text1"/>
          <w:kern w:val="0"/>
          <w:sz w:val="28"/>
          <w:szCs w:val="28"/>
          <w:lang w:eastAsia="en-US"/>
        </w:rPr>
        <w:t xml:space="preserve"> </w:t>
      </w:r>
      <w:r w:rsidR="001B5F14" w:rsidRPr="007E4D40">
        <w:rPr>
          <w:rFonts w:eastAsiaTheme="minorHAnsi"/>
          <w:color w:val="000000" w:themeColor="text1"/>
          <w:kern w:val="0"/>
          <w:sz w:val="28"/>
          <w:szCs w:val="28"/>
          <w:lang w:eastAsia="en-US"/>
        </w:rPr>
        <w:t>27</w:t>
      </w:r>
      <w:r w:rsidRPr="007E4D40">
        <w:rPr>
          <w:rFonts w:eastAsiaTheme="minorHAnsi"/>
          <w:color w:val="000000" w:themeColor="text1"/>
          <w:kern w:val="0"/>
          <w:sz w:val="28"/>
          <w:szCs w:val="28"/>
          <w:lang w:eastAsia="en-US"/>
        </w:rPr>
        <w:t>.</w:t>
      </w:r>
      <w:r w:rsidR="001B5F14" w:rsidRPr="007E4D40">
        <w:rPr>
          <w:rFonts w:eastAsiaTheme="minorHAnsi"/>
          <w:color w:val="000000" w:themeColor="text1"/>
          <w:kern w:val="0"/>
          <w:sz w:val="28"/>
          <w:szCs w:val="28"/>
          <w:lang w:eastAsia="en-US"/>
        </w:rPr>
        <w:t>12</w:t>
      </w:r>
      <w:r w:rsidRPr="007E4D40">
        <w:rPr>
          <w:rFonts w:eastAsiaTheme="minorHAnsi"/>
          <w:color w:val="000000" w:themeColor="text1"/>
          <w:kern w:val="0"/>
          <w:sz w:val="28"/>
          <w:szCs w:val="28"/>
          <w:lang w:eastAsia="en-US"/>
        </w:rPr>
        <w:t>.20</w:t>
      </w:r>
      <w:r w:rsidR="001B5F14" w:rsidRPr="007E4D40">
        <w:rPr>
          <w:rFonts w:eastAsiaTheme="minorHAnsi"/>
          <w:color w:val="000000" w:themeColor="text1"/>
          <w:kern w:val="0"/>
          <w:sz w:val="28"/>
          <w:szCs w:val="28"/>
          <w:lang w:eastAsia="en-US"/>
        </w:rPr>
        <w:t>19</w:t>
      </w:r>
      <w:r w:rsidRPr="007E4D40">
        <w:rPr>
          <w:rFonts w:eastAsiaTheme="minorHAnsi"/>
          <w:color w:val="000000" w:themeColor="text1"/>
          <w:kern w:val="0"/>
          <w:sz w:val="28"/>
          <w:szCs w:val="28"/>
          <w:lang w:eastAsia="en-US"/>
        </w:rPr>
        <w:t xml:space="preserve">, </w:t>
      </w:r>
      <w:r w:rsidRPr="007E4D40">
        <w:rPr>
          <w:rFonts w:eastAsiaTheme="minorHAnsi"/>
          <w:color w:val="000000" w:themeColor="text1"/>
          <w:kern w:val="0"/>
          <w:sz w:val="28"/>
          <w:szCs w:val="28"/>
          <w:u w:val="single"/>
          <w:lang w:eastAsia="en-US"/>
        </w:rPr>
        <w:t xml:space="preserve">размещено на сайте </w:t>
      </w:r>
      <w:hyperlink r:id="rId9" w:history="1">
        <w:r w:rsidRPr="007E4D40">
          <w:rPr>
            <w:rStyle w:val="af3"/>
            <w:rFonts w:eastAsiaTheme="minorHAnsi"/>
            <w:color w:val="000000" w:themeColor="text1"/>
            <w:kern w:val="0"/>
            <w:sz w:val="28"/>
            <w:szCs w:val="28"/>
            <w:lang w:val="en-US" w:eastAsia="en-US"/>
          </w:rPr>
          <w:t>www</w:t>
        </w:r>
        <w:r w:rsidRPr="007E4D40">
          <w:rPr>
            <w:rStyle w:val="af3"/>
            <w:rFonts w:eastAsiaTheme="minorHAnsi"/>
            <w:color w:val="000000" w:themeColor="text1"/>
            <w:kern w:val="0"/>
            <w:sz w:val="28"/>
            <w:szCs w:val="28"/>
            <w:lang w:eastAsia="en-US"/>
          </w:rPr>
          <w:t>.</w:t>
        </w:r>
        <w:r w:rsidRPr="007E4D40">
          <w:rPr>
            <w:rStyle w:val="af3"/>
            <w:rFonts w:eastAsiaTheme="minorHAnsi"/>
            <w:color w:val="000000" w:themeColor="text1"/>
            <w:kern w:val="0"/>
            <w:sz w:val="28"/>
            <w:szCs w:val="28"/>
            <w:lang w:val="en-US" w:eastAsia="en-US"/>
          </w:rPr>
          <w:t>bus</w:t>
        </w:r>
        <w:r w:rsidRPr="007E4D40">
          <w:rPr>
            <w:rStyle w:val="af3"/>
            <w:rFonts w:eastAsiaTheme="minorHAnsi"/>
            <w:color w:val="000000" w:themeColor="text1"/>
            <w:kern w:val="0"/>
            <w:sz w:val="28"/>
            <w:szCs w:val="28"/>
            <w:lang w:eastAsia="en-US"/>
          </w:rPr>
          <w:t>.</w:t>
        </w:r>
        <w:proofErr w:type="spellStart"/>
        <w:r w:rsidRPr="007E4D40">
          <w:rPr>
            <w:rStyle w:val="af3"/>
            <w:rFonts w:eastAsiaTheme="minorHAnsi"/>
            <w:color w:val="000000" w:themeColor="text1"/>
            <w:kern w:val="0"/>
            <w:sz w:val="28"/>
            <w:szCs w:val="28"/>
            <w:lang w:val="en-US" w:eastAsia="en-US"/>
          </w:rPr>
          <w:t>gov</w:t>
        </w:r>
        <w:proofErr w:type="spellEnd"/>
        <w:r w:rsidRPr="007E4D40">
          <w:rPr>
            <w:rStyle w:val="af3"/>
            <w:rFonts w:eastAsiaTheme="minorHAnsi"/>
            <w:color w:val="000000" w:themeColor="text1"/>
            <w:kern w:val="0"/>
            <w:sz w:val="28"/>
            <w:szCs w:val="28"/>
            <w:lang w:eastAsia="en-US"/>
          </w:rPr>
          <w:t>.</w:t>
        </w:r>
        <w:proofErr w:type="spellStart"/>
        <w:r w:rsidRPr="007E4D40">
          <w:rPr>
            <w:rStyle w:val="af3"/>
            <w:rFonts w:eastAsiaTheme="minorHAnsi"/>
            <w:color w:val="000000" w:themeColor="text1"/>
            <w:kern w:val="0"/>
            <w:sz w:val="28"/>
            <w:szCs w:val="28"/>
            <w:lang w:val="en-US" w:eastAsia="en-US"/>
          </w:rPr>
          <w:t>ru</w:t>
        </w:r>
        <w:proofErr w:type="spellEnd"/>
      </w:hyperlink>
      <w:r w:rsidRPr="007E4D40">
        <w:rPr>
          <w:rFonts w:eastAsiaTheme="minorHAnsi"/>
          <w:color w:val="000000" w:themeColor="text1"/>
          <w:kern w:val="0"/>
          <w:sz w:val="28"/>
          <w:szCs w:val="28"/>
          <w:u w:val="single"/>
          <w:lang w:eastAsia="en-US"/>
        </w:rPr>
        <w:t xml:space="preserve"> – </w:t>
      </w:r>
      <w:r w:rsidR="001B5F14" w:rsidRPr="007E4D40">
        <w:rPr>
          <w:rFonts w:eastAsiaTheme="minorHAnsi"/>
          <w:color w:val="000000" w:themeColor="text1"/>
          <w:kern w:val="0"/>
          <w:sz w:val="28"/>
          <w:szCs w:val="28"/>
          <w:u w:val="single"/>
          <w:lang w:eastAsia="en-US"/>
        </w:rPr>
        <w:t>19</w:t>
      </w:r>
      <w:r w:rsidRPr="007E4D40">
        <w:rPr>
          <w:rFonts w:eastAsiaTheme="minorHAnsi"/>
          <w:color w:val="000000" w:themeColor="text1"/>
          <w:kern w:val="0"/>
          <w:sz w:val="28"/>
          <w:szCs w:val="28"/>
          <w:u w:val="single"/>
          <w:lang w:eastAsia="en-US"/>
        </w:rPr>
        <w:t>.0</w:t>
      </w:r>
      <w:r w:rsidR="001B5F14" w:rsidRPr="007E4D40">
        <w:rPr>
          <w:rFonts w:eastAsiaTheme="minorHAnsi"/>
          <w:color w:val="000000" w:themeColor="text1"/>
          <w:kern w:val="0"/>
          <w:sz w:val="28"/>
          <w:szCs w:val="28"/>
          <w:u w:val="single"/>
          <w:lang w:eastAsia="en-US"/>
        </w:rPr>
        <w:t>3</w:t>
      </w:r>
      <w:r w:rsidRPr="007E4D40">
        <w:rPr>
          <w:rFonts w:eastAsiaTheme="minorHAnsi"/>
          <w:color w:val="000000" w:themeColor="text1"/>
          <w:kern w:val="0"/>
          <w:sz w:val="28"/>
          <w:szCs w:val="28"/>
          <w:u w:val="single"/>
          <w:lang w:eastAsia="en-US"/>
        </w:rPr>
        <w:t xml:space="preserve">.2020, т.е. с нарушением на </w:t>
      </w:r>
      <w:r w:rsidR="001B5F14" w:rsidRPr="007E4D40">
        <w:rPr>
          <w:rFonts w:eastAsiaTheme="minorHAnsi"/>
          <w:color w:val="000000" w:themeColor="text1"/>
          <w:kern w:val="0"/>
          <w:sz w:val="28"/>
          <w:szCs w:val="28"/>
          <w:u w:val="single"/>
          <w:lang w:eastAsia="en-US"/>
        </w:rPr>
        <w:t>45</w:t>
      </w:r>
      <w:r w:rsidRPr="007E4D40">
        <w:rPr>
          <w:rFonts w:eastAsiaTheme="minorHAnsi"/>
          <w:color w:val="000000" w:themeColor="text1"/>
          <w:kern w:val="0"/>
          <w:sz w:val="28"/>
          <w:szCs w:val="28"/>
          <w:u w:val="single"/>
          <w:lang w:eastAsia="en-US"/>
        </w:rPr>
        <w:t xml:space="preserve"> рабочих дней.</w:t>
      </w:r>
      <w:r w:rsidR="00046641" w:rsidRPr="007E4D40">
        <w:rPr>
          <w:rFonts w:eastAsiaTheme="minorHAnsi"/>
          <w:color w:val="000000" w:themeColor="text1"/>
          <w:kern w:val="0"/>
          <w:sz w:val="28"/>
          <w:szCs w:val="28"/>
          <w:u w:val="single"/>
          <w:lang w:eastAsia="en-US"/>
        </w:rPr>
        <w:t xml:space="preserve"> </w:t>
      </w:r>
    </w:p>
    <w:p w:rsidR="00465E2B" w:rsidRPr="007E4D40" w:rsidRDefault="00046641" w:rsidP="002B3A41">
      <w:pPr>
        <w:pStyle w:val="af2"/>
        <w:widowControl/>
        <w:numPr>
          <w:ilvl w:val="0"/>
          <w:numId w:val="9"/>
        </w:numPr>
        <w:suppressAutoHyphens w:val="0"/>
        <w:autoSpaceDE w:val="0"/>
        <w:autoSpaceDN w:val="0"/>
        <w:adjustRightInd w:val="0"/>
        <w:spacing w:line="360" w:lineRule="auto"/>
        <w:ind w:left="0" w:firstLine="450"/>
        <w:jc w:val="both"/>
        <w:textAlignment w:val="auto"/>
        <w:rPr>
          <w:rFonts w:eastAsiaTheme="minorHAnsi"/>
          <w:color w:val="000000" w:themeColor="text1"/>
          <w:kern w:val="0"/>
          <w:sz w:val="28"/>
          <w:szCs w:val="28"/>
          <w:u w:val="single"/>
          <w:lang w:eastAsia="en-US"/>
        </w:rPr>
      </w:pPr>
      <w:r w:rsidRPr="007E4D40">
        <w:rPr>
          <w:rFonts w:eastAsiaTheme="minorHAnsi"/>
          <w:color w:val="000000" w:themeColor="text1"/>
          <w:kern w:val="0"/>
          <w:sz w:val="28"/>
          <w:szCs w:val="28"/>
          <w:lang w:eastAsia="en-US"/>
        </w:rPr>
        <w:t xml:space="preserve">План </w:t>
      </w:r>
      <w:r w:rsidR="00CF5192" w:rsidRPr="007E4D40">
        <w:rPr>
          <w:rFonts w:eastAsiaTheme="minorHAnsi"/>
          <w:color w:val="000000" w:themeColor="text1"/>
          <w:kern w:val="0"/>
          <w:sz w:val="28"/>
          <w:szCs w:val="28"/>
          <w:lang w:eastAsia="en-US"/>
        </w:rPr>
        <w:t>ФХД</w:t>
      </w:r>
      <w:r w:rsidRPr="007E4D40">
        <w:rPr>
          <w:rFonts w:eastAsiaTheme="minorHAnsi"/>
          <w:color w:val="000000" w:themeColor="text1"/>
          <w:kern w:val="0"/>
          <w:sz w:val="28"/>
          <w:szCs w:val="28"/>
          <w:lang w:eastAsia="en-US"/>
        </w:rPr>
        <w:t xml:space="preserve"> </w:t>
      </w:r>
      <w:r w:rsidR="007B58F5" w:rsidRPr="007E4D40">
        <w:rPr>
          <w:rFonts w:eastAsiaTheme="minorHAnsi"/>
          <w:color w:val="000000" w:themeColor="text1"/>
          <w:kern w:val="0"/>
          <w:sz w:val="28"/>
          <w:szCs w:val="28"/>
          <w:lang w:eastAsia="en-US"/>
        </w:rPr>
        <w:t>Учреждения</w:t>
      </w:r>
      <w:r w:rsidR="00465E2B" w:rsidRPr="007E4D40">
        <w:rPr>
          <w:rFonts w:eastAsiaTheme="minorHAnsi"/>
          <w:color w:val="000000" w:themeColor="text1"/>
          <w:kern w:val="0"/>
          <w:sz w:val="28"/>
          <w:szCs w:val="28"/>
          <w:lang w:eastAsia="en-US"/>
        </w:rPr>
        <w:t xml:space="preserve"> утвержден 09.01.2020, на сайте </w:t>
      </w:r>
      <w:hyperlink r:id="rId10" w:history="1">
        <w:r w:rsidR="00465E2B" w:rsidRPr="007E4D40">
          <w:rPr>
            <w:rStyle w:val="af3"/>
            <w:rFonts w:eastAsiaTheme="minorHAnsi"/>
            <w:color w:val="000000" w:themeColor="text1"/>
            <w:kern w:val="0"/>
            <w:sz w:val="28"/>
            <w:szCs w:val="28"/>
            <w:u w:val="none"/>
            <w:lang w:val="en-US" w:eastAsia="en-US"/>
          </w:rPr>
          <w:t>www</w:t>
        </w:r>
        <w:r w:rsidR="00465E2B" w:rsidRPr="007E4D40">
          <w:rPr>
            <w:rStyle w:val="af3"/>
            <w:rFonts w:eastAsiaTheme="minorHAnsi"/>
            <w:color w:val="000000" w:themeColor="text1"/>
            <w:kern w:val="0"/>
            <w:sz w:val="28"/>
            <w:szCs w:val="28"/>
            <w:u w:val="none"/>
            <w:lang w:eastAsia="en-US"/>
          </w:rPr>
          <w:t>.</w:t>
        </w:r>
        <w:r w:rsidR="00465E2B" w:rsidRPr="007E4D40">
          <w:rPr>
            <w:rStyle w:val="af3"/>
            <w:rFonts w:eastAsiaTheme="minorHAnsi"/>
            <w:color w:val="000000" w:themeColor="text1"/>
            <w:kern w:val="0"/>
            <w:sz w:val="28"/>
            <w:szCs w:val="28"/>
            <w:u w:val="none"/>
            <w:lang w:val="en-US" w:eastAsia="en-US"/>
          </w:rPr>
          <w:t>bus</w:t>
        </w:r>
        <w:r w:rsidR="00465E2B" w:rsidRPr="007E4D40">
          <w:rPr>
            <w:rStyle w:val="af3"/>
            <w:rFonts w:eastAsiaTheme="minorHAnsi"/>
            <w:color w:val="000000" w:themeColor="text1"/>
            <w:kern w:val="0"/>
            <w:sz w:val="28"/>
            <w:szCs w:val="28"/>
            <w:u w:val="none"/>
            <w:lang w:eastAsia="en-US"/>
          </w:rPr>
          <w:t>.</w:t>
        </w:r>
        <w:r w:rsidR="00465E2B" w:rsidRPr="007E4D40">
          <w:rPr>
            <w:rStyle w:val="af3"/>
            <w:rFonts w:eastAsiaTheme="minorHAnsi"/>
            <w:color w:val="000000" w:themeColor="text1"/>
            <w:kern w:val="0"/>
            <w:sz w:val="28"/>
            <w:szCs w:val="28"/>
            <w:u w:val="none"/>
            <w:lang w:val="en-US" w:eastAsia="en-US"/>
          </w:rPr>
          <w:t>gov</w:t>
        </w:r>
        <w:r w:rsidR="00465E2B" w:rsidRPr="007E4D40">
          <w:rPr>
            <w:rStyle w:val="af3"/>
            <w:rFonts w:eastAsiaTheme="minorHAnsi"/>
            <w:color w:val="000000" w:themeColor="text1"/>
            <w:kern w:val="0"/>
            <w:sz w:val="28"/>
            <w:szCs w:val="28"/>
            <w:u w:val="none"/>
            <w:lang w:eastAsia="en-US"/>
          </w:rPr>
          <w:t>.</w:t>
        </w:r>
        <w:r w:rsidR="00465E2B" w:rsidRPr="007E4D40">
          <w:rPr>
            <w:rStyle w:val="af3"/>
            <w:rFonts w:eastAsiaTheme="minorHAnsi"/>
            <w:color w:val="000000" w:themeColor="text1"/>
            <w:kern w:val="0"/>
            <w:sz w:val="28"/>
            <w:szCs w:val="28"/>
            <w:u w:val="none"/>
            <w:lang w:val="en-US" w:eastAsia="en-US"/>
          </w:rPr>
          <w:t>ru</w:t>
        </w:r>
      </w:hyperlink>
      <w:r w:rsidR="00465E2B" w:rsidRPr="007E4D40">
        <w:rPr>
          <w:rFonts w:eastAsiaTheme="minorHAnsi"/>
          <w:color w:val="000000" w:themeColor="text1"/>
          <w:kern w:val="0"/>
          <w:sz w:val="28"/>
          <w:szCs w:val="28"/>
          <w:lang w:eastAsia="en-US"/>
        </w:rPr>
        <w:t xml:space="preserve"> </w:t>
      </w:r>
      <w:r w:rsidR="00465E2B" w:rsidRPr="007E4D40">
        <w:rPr>
          <w:rFonts w:eastAsiaTheme="minorHAnsi"/>
          <w:color w:val="000000" w:themeColor="text1"/>
          <w:kern w:val="0"/>
          <w:sz w:val="28"/>
          <w:szCs w:val="28"/>
          <w:u w:val="single"/>
          <w:lang w:eastAsia="en-US"/>
        </w:rPr>
        <w:t xml:space="preserve">размещен 19.03.2020, т.е. с нарушением на 42 рабочих дня. Изменения </w:t>
      </w:r>
      <w:r w:rsidR="00CF5192" w:rsidRPr="007E4D40">
        <w:rPr>
          <w:rFonts w:eastAsiaTheme="minorHAnsi"/>
          <w:color w:val="000000" w:themeColor="text1"/>
          <w:kern w:val="0"/>
          <w:sz w:val="28"/>
          <w:szCs w:val="28"/>
          <w:u w:val="single"/>
          <w:lang w:eastAsia="en-US"/>
        </w:rPr>
        <w:t>П</w:t>
      </w:r>
      <w:r w:rsidR="00465E2B" w:rsidRPr="007E4D40">
        <w:rPr>
          <w:rFonts w:eastAsiaTheme="minorHAnsi"/>
          <w:color w:val="000000" w:themeColor="text1"/>
          <w:kern w:val="0"/>
          <w:sz w:val="28"/>
          <w:szCs w:val="28"/>
          <w:u w:val="single"/>
          <w:lang w:eastAsia="en-US"/>
        </w:rPr>
        <w:t xml:space="preserve">лана </w:t>
      </w:r>
      <w:r w:rsidR="00CF5192" w:rsidRPr="007E4D40">
        <w:rPr>
          <w:rFonts w:eastAsiaTheme="minorHAnsi"/>
          <w:color w:val="000000" w:themeColor="text1"/>
          <w:kern w:val="0"/>
          <w:sz w:val="28"/>
          <w:szCs w:val="28"/>
          <w:u w:val="single"/>
          <w:lang w:eastAsia="en-US"/>
        </w:rPr>
        <w:t xml:space="preserve">ФХД </w:t>
      </w:r>
      <w:r w:rsidR="007B58F5" w:rsidRPr="007E4D40">
        <w:rPr>
          <w:rFonts w:eastAsiaTheme="minorHAnsi"/>
          <w:color w:val="000000" w:themeColor="text1"/>
          <w:kern w:val="0"/>
          <w:sz w:val="28"/>
          <w:szCs w:val="28"/>
          <w:u w:val="single"/>
          <w:lang w:eastAsia="en-US"/>
        </w:rPr>
        <w:t>Учреждения</w:t>
      </w:r>
      <w:r w:rsidR="00465E2B" w:rsidRPr="007E4D40">
        <w:rPr>
          <w:rFonts w:eastAsiaTheme="minorHAnsi"/>
          <w:color w:val="000000" w:themeColor="text1"/>
          <w:kern w:val="0"/>
          <w:sz w:val="28"/>
          <w:szCs w:val="28"/>
          <w:u w:val="single"/>
          <w:lang w:eastAsia="en-US"/>
        </w:rPr>
        <w:t xml:space="preserve"> от </w:t>
      </w:r>
      <w:r w:rsidR="00FA0909" w:rsidRPr="007E4D40">
        <w:rPr>
          <w:rFonts w:eastAsiaTheme="minorHAnsi"/>
          <w:color w:val="000000" w:themeColor="text1"/>
          <w:kern w:val="0"/>
          <w:sz w:val="28"/>
          <w:szCs w:val="28"/>
          <w:u w:val="single"/>
          <w:lang w:eastAsia="en-US"/>
        </w:rPr>
        <w:t>12.03.20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21.04.20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04.06.20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23.06.20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30.07.20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26.08.20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09.09.20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22.09.20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30.09.20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15.10.20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22.10.20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03.11.20</w:t>
      </w:r>
      <w:r w:rsidR="00FB1042" w:rsidRPr="007E4D40">
        <w:rPr>
          <w:rFonts w:eastAsiaTheme="minorHAnsi"/>
          <w:color w:val="000000" w:themeColor="text1"/>
          <w:kern w:val="0"/>
          <w:sz w:val="28"/>
          <w:szCs w:val="28"/>
          <w:u w:val="single"/>
          <w:lang w:eastAsia="en-US"/>
        </w:rPr>
        <w:t>20</w:t>
      </w:r>
      <w:r w:rsidR="00FA0909" w:rsidRPr="007E4D40">
        <w:rPr>
          <w:rFonts w:eastAsiaTheme="minorHAnsi"/>
          <w:color w:val="000000" w:themeColor="text1"/>
          <w:kern w:val="0"/>
          <w:sz w:val="28"/>
          <w:szCs w:val="28"/>
          <w:u w:val="single"/>
          <w:lang w:eastAsia="en-US"/>
        </w:rPr>
        <w:t>, 26.11.2020, 28.12.</w:t>
      </w:r>
      <w:r w:rsidR="00BA207F" w:rsidRPr="007E4D40">
        <w:rPr>
          <w:rFonts w:eastAsiaTheme="minorHAnsi"/>
          <w:color w:val="000000" w:themeColor="text1"/>
          <w:kern w:val="0"/>
          <w:sz w:val="28"/>
          <w:szCs w:val="28"/>
          <w:u w:val="single"/>
          <w:lang w:eastAsia="en-US"/>
        </w:rPr>
        <w:t>20</w:t>
      </w:r>
      <w:r w:rsidR="00FB1042" w:rsidRPr="007E4D40">
        <w:rPr>
          <w:rFonts w:eastAsiaTheme="minorHAnsi"/>
          <w:color w:val="000000" w:themeColor="text1"/>
          <w:kern w:val="0"/>
          <w:sz w:val="28"/>
          <w:szCs w:val="28"/>
          <w:u w:val="single"/>
          <w:lang w:eastAsia="en-US"/>
        </w:rPr>
        <w:t>20</w:t>
      </w:r>
      <w:r w:rsidR="00BA207F" w:rsidRPr="007E4D40">
        <w:rPr>
          <w:rFonts w:eastAsiaTheme="minorHAnsi"/>
          <w:color w:val="000000" w:themeColor="text1"/>
          <w:kern w:val="0"/>
          <w:sz w:val="28"/>
          <w:szCs w:val="28"/>
          <w:u w:val="single"/>
          <w:lang w:eastAsia="en-US"/>
        </w:rPr>
        <w:t xml:space="preserve"> </w:t>
      </w:r>
      <w:r w:rsidR="00465E2B" w:rsidRPr="007E4D40">
        <w:rPr>
          <w:rFonts w:eastAsiaTheme="minorHAnsi"/>
          <w:color w:val="000000" w:themeColor="text1"/>
          <w:kern w:val="0"/>
          <w:sz w:val="28"/>
          <w:szCs w:val="28"/>
          <w:u w:val="single"/>
          <w:lang w:eastAsia="en-US"/>
        </w:rPr>
        <w:t xml:space="preserve">на сайте </w:t>
      </w:r>
      <w:hyperlink r:id="rId11" w:history="1">
        <w:r w:rsidR="00465E2B" w:rsidRPr="007E4D40">
          <w:rPr>
            <w:rStyle w:val="af3"/>
            <w:rFonts w:eastAsiaTheme="minorHAnsi"/>
            <w:color w:val="000000" w:themeColor="text1"/>
            <w:kern w:val="0"/>
            <w:sz w:val="28"/>
            <w:szCs w:val="28"/>
            <w:lang w:val="en-US" w:eastAsia="en-US"/>
          </w:rPr>
          <w:t>www</w:t>
        </w:r>
        <w:r w:rsidR="00465E2B" w:rsidRPr="007E4D40">
          <w:rPr>
            <w:rStyle w:val="af3"/>
            <w:rFonts w:eastAsiaTheme="minorHAnsi"/>
            <w:color w:val="000000" w:themeColor="text1"/>
            <w:kern w:val="0"/>
            <w:sz w:val="28"/>
            <w:szCs w:val="28"/>
            <w:lang w:eastAsia="en-US"/>
          </w:rPr>
          <w:t>.</w:t>
        </w:r>
        <w:r w:rsidR="00465E2B" w:rsidRPr="007E4D40">
          <w:rPr>
            <w:rStyle w:val="af3"/>
            <w:rFonts w:eastAsiaTheme="minorHAnsi"/>
            <w:color w:val="000000" w:themeColor="text1"/>
            <w:kern w:val="0"/>
            <w:sz w:val="28"/>
            <w:szCs w:val="28"/>
            <w:lang w:val="en-US" w:eastAsia="en-US"/>
          </w:rPr>
          <w:t>bus</w:t>
        </w:r>
        <w:r w:rsidR="00465E2B" w:rsidRPr="007E4D40">
          <w:rPr>
            <w:rStyle w:val="af3"/>
            <w:rFonts w:eastAsiaTheme="minorHAnsi"/>
            <w:color w:val="000000" w:themeColor="text1"/>
            <w:kern w:val="0"/>
            <w:sz w:val="28"/>
            <w:szCs w:val="28"/>
            <w:lang w:eastAsia="en-US"/>
          </w:rPr>
          <w:t>.</w:t>
        </w:r>
        <w:r w:rsidR="00465E2B" w:rsidRPr="007E4D40">
          <w:rPr>
            <w:rStyle w:val="af3"/>
            <w:rFonts w:eastAsiaTheme="minorHAnsi"/>
            <w:color w:val="000000" w:themeColor="text1"/>
            <w:kern w:val="0"/>
            <w:sz w:val="28"/>
            <w:szCs w:val="28"/>
            <w:lang w:val="en-US" w:eastAsia="en-US"/>
          </w:rPr>
          <w:t>gov</w:t>
        </w:r>
        <w:r w:rsidR="00465E2B" w:rsidRPr="007E4D40">
          <w:rPr>
            <w:rStyle w:val="af3"/>
            <w:rFonts w:eastAsiaTheme="minorHAnsi"/>
            <w:color w:val="000000" w:themeColor="text1"/>
            <w:kern w:val="0"/>
            <w:sz w:val="28"/>
            <w:szCs w:val="28"/>
            <w:lang w:eastAsia="en-US"/>
          </w:rPr>
          <w:t>.</w:t>
        </w:r>
        <w:r w:rsidR="00465E2B" w:rsidRPr="007E4D40">
          <w:rPr>
            <w:rStyle w:val="af3"/>
            <w:rFonts w:eastAsiaTheme="minorHAnsi"/>
            <w:color w:val="000000" w:themeColor="text1"/>
            <w:kern w:val="0"/>
            <w:sz w:val="28"/>
            <w:szCs w:val="28"/>
            <w:lang w:val="en-US" w:eastAsia="en-US"/>
          </w:rPr>
          <w:t>ru</w:t>
        </w:r>
      </w:hyperlink>
      <w:r w:rsidR="002B3A41" w:rsidRPr="007E4D40">
        <w:rPr>
          <w:rFonts w:eastAsiaTheme="minorHAnsi"/>
          <w:color w:val="000000" w:themeColor="text1"/>
          <w:kern w:val="0"/>
          <w:sz w:val="28"/>
          <w:szCs w:val="28"/>
          <w:u w:val="single"/>
          <w:lang w:eastAsia="en-US"/>
        </w:rPr>
        <w:t xml:space="preserve"> </w:t>
      </w:r>
      <w:r w:rsidR="00465E2B" w:rsidRPr="007E4D40">
        <w:rPr>
          <w:rFonts w:eastAsiaTheme="minorHAnsi"/>
          <w:color w:val="000000" w:themeColor="text1"/>
          <w:kern w:val="0"/>
          <w:sz w:val="28"/>
          <w:szCs w:val="28"/>
          <w:u w:val="single"/>
          <w:lang w:eastAsia="en-US"/>
        </w:rPr>
        <w:t>не размещались.</w:t>
      </w:r>
    </w:p>
    <w:p w:rsidR="004D605B" w:rsidRPr="007E4D40" w:rsidRDefault="00B01D1F" w:rsidP="00B354FB">
      <w:pPr>
        <w:spacing w:line="360" w:lineRule="auto"/>
        <w:jc w:val="both"/>
        <w:rPr>
          <w:color w:val="000000" w:themeColor="text1"/>
          <w:sz w:val="28"/>
          <w:szCs w:val="28"/>
        </w:rPr>
      </w:pPr>
      <w:r w:rsidRPr="007E4D40">
        <w:rPr>
          <w:b/>
          <w:bCs/>
          <w:color w:val="000000" w:themeColor="text1"/>
          <w:sz w:val="28"/>
          <w:szCs w:val="28"/>
        </w:rPr>
        <w:t>5</w:t>
      </w:r>
      <w:r w:rsidR="00F428A4" w:rsidRPr="007E4D40">
        <w:rPr>
          <w:b/>
          <w:bCs/>
          <w:color w:val="000000" w:themeColor="text1"/>
          <w:sz w:val="28"/>
          <w:szCs w:val="28"/>
        </w:rPr>
        <w:t>. Наличие и актуальность учетной политики, соответствие ее установленным требованиям</w:t>
      </w:r>
    </w:p>
    <w:p w:rsidR="004D605B" w:rsidRPr="007E4D40" w:rsidRDefault="00F428A4" w:rsidP="0062660B">
      <w:pPr>
        <w:spacing w:line="360" w:lineRule="auto"/>
        <w:ind w:firstLine="449"/>
        <w:jc w:val="both"/>
        <w:rPr>
          <w:color w:val="000000" w:themeColor="text1"/>
          <w:sz w:val="28"/>
          <w:szCs w:val="28"/>
        </w:rPr>
      </w:pPr>
      <w:r w:rsidRPr="007E4D40">
        <w:rPr>
          <w:color w:val="000000" w:themeColor="text1"/>
          <w:sz w:val="28"/>
          <w:szCs w:val="28"/>
        </w:rPr>
        <w:t xml:space="preserve">Ведение бухгалтерского учета в Учреждении закреплено учетной политикой, утвержденной приказом директора Учреждения от </w:t>
      </w:r>
      <w:r w:rsidR="004A0D47" w:rsidRPr="007E4D40">
        <w:rPr>
          <w:color w:val="000000" w:themeColor="text1"/>
          <w:sz w:val="28"/>
          <w:szCs w:val="28"/>
        </w:rPr>
        <w:t>27</w:t>
      </w:r>
      <w:r w:rsidR="00D70104" w:rsidRPr="007E4D40">
        <w:rPr>
          <w:color w:val="000000" w:themeColor="text1"/>
          <w:sz w:val="28"/>
          <w:szCs w:val="28"/>
        </w:rPr>
        <w:t>.12.</w:t>
      </w:r>
      <w:r w:rsidR="004A0D47" w:rsidRPr="007E4D40">
        <w:rPr>
          <w:color w:val="000000" w:themeColor="text1"/>
          <w:sz w:val="28"/>
          <w:szCs w:val="28"/>
        </w:rPr>
        <w:t>2019</w:t>
      </w:r>
      <w:r w:rsidRPr="007E4D40">
        <w:rPr>
          <w:color w:val="000000" w:themeColor="text1"/>
          <w:sz w:val="28"/>
          <w:szCs w:val="28"/>
        </w:rPr>
        <w:t xml:space="preserve"> № </w:t>
      </w:r>
      <w:r w:rsidR="004A0D47" w:rsidRPr="007E4D40">
        <w:rPr>
          <w:color w:val="000000" w:themeColor="text1"/>
          <w:sz w:val="28"/>
          <w:szCs w:val="28"/>
        </w:rPr>
        <w:t>180</w:t>
      </w:r>
      <w:r w:rsidRPr="007E4D40">
        <w:rPr>
          <w:color w:val="000000" w:themeColor="text1"/>
          <w:sz w:val="28"/>
          <w:szCs w:val="28"/>
        </w:rPr>
        <w:t xml:space="preserve"> «Об утверждении учетной политики для целей бухгалтерского учета».</w:t>
      </w:r>
      <w:r w:rsidRPr="007E4D40">
        <w:rPr>
          <w:rStyle w:val="a3"/>
          <w:color w:val="000000" w:themeColor="text1"/>
          <w:sz w:val="28"/>
          <w:szCs w:val="28"/>
        </w:rPr>
        <w:footnoteReference w:id="11"/>
      </w:r>
    </w:p>
    <w:p w:rsidR="00A034F8" w:rsidRPr="007E4D40" w:rsidRDefault="00F428A4" w:rsidP="0062660B">
      <w:pPr>
        <w:spacing w:line="360" w:lineRule="auto"/>
        <w:ind w:firstLine="449"/>
        <w:jc w:val="both"/>
        <w:rPr>
          <w:color w:val="000000" w:themeColor="text1"/>
          <w:sz w:val="28"/>
          <w:szCs w:val="28"/>
        </w:rPr>
      </w:pPr>
      <w:r w:rsidRPr="007E4D40">
        <w:rPr>
          <w:color w:val="000000" w:themeColor="text1"/>
          <w:sz w:val="28"/>
          <w:szCs w:val="28"/>
        </w:rPr>
        <w:t xml:space="preserve">В соответствии с приложением к приказу от </w:t>
      </w:r>
      <w:r w:rsidR="00064459" w:rsidRPr="007E4D40">
        <w:rPr>
          <w:color w:val="000000" w:themeColor="text1"/>
          <w:sz w:val="28"/>
          <w:szCs w:val="28"/>
        </w:rPr>
        <w:t>27</w:t>
      </w:r>
      <w:r w:rsidR="009E1571" w:rsidRPr="007E4D40">
        <w:rPr>
          <w:color w:val="000000" w:themeColor="text1"/>
          <w:sz w:val="28"/>
          <w:szCs w:val="28"/>
        </w:rPr>
        <w:t>.12.</w:t>
      </w:r>
      <w:r w:rsidR="00064459" w:rsidRPr="007E4D40">
        <w:rPr>
          <w:color w:val="000000" w:themeColor="text1"/>
          <w:sz w:val="28"/>
          <w:szCs w:val="28"/>
        </w:rPr>
        <w:t>2019</w:t>
      </w:r>
      <w:r w:rsidRPr="007E4D40">
        <w:rPr>
          <w:color w:val="000000" w:themeColor="text1"/>
          <w:sz w:val="28"/>
          <w:szCs w:val="28"/>
        </w:rPr>
        <w:t xml:space="preserve"> № </w:t>
      </w:r>
      <w:r w:rsidR="00064459" w:rsidRPr="007E4D40">
        <w:rPr>
          <w:color w:val="000000" w:themeColor="text1"/>
          <w:sz w:val="28"/>
          <w:szCs w:val="28"/>
        </w:rPr>
        <w:t>180</w:t>
      </w:r>
      <w:r w:rsidRPr="007E4D40">
        <w:rPr>
          <w:color w:val="000000" w:themeColor="text1"/>
          <w:sz w:val="28"/>
          <w:szCs w:val="28"/>
        </w:rPr>
        <w:t xml:space="preserve"> «Учетная политика для целей бухгалтерского учета» </w:t>
      </w:r>
      <w:r w:rsidR="00A034F8" w:rsidRPr="007E4D40">
        <w:rPr>
          <w:color w:val="000000" w:themeColor="text1"/>
          <w:sz w:val="28"/>
          <w:szCs w:val="28"/>
        </w:rPr>
        <w:t>бухгалтерский учет ведет</w:t>
      </w:r>
      <w:r w:rsidR="00064459" w:rsidRPr="007E4D40">
        <w:rPr>
          <w:color w:val="000000" w:themeColor="text1"/>
          <w:sz w:val="28"/>
          <w:szCs w:val="28"/>
        </w:rPr>
        <w:t xml:space="preserve"> </w:t>
      </w:r>
      <w:r w:rsidR="00A034F8" w:rsidRPr="007E4D40">
        <w:rPr>
          <w:color w:val="000000" w:themeColor="text1"/>
          <w:sz w:val="28"/>
          <w:szCs w:val="28"/>
        </w:rPr>
        <w:t xml:space="preserve"> </w:t>
      </w:r>
      <w:r w:rsidR="00064459" w:rsidRPr="007E4D40">
        <w:rPr>
          <w:color w:val="000000" w:themeColor="text1"/>
          <w:sz w:val="28"/>
          <w:szCs w:val="28"/>
        </w:rPr>
        <w:t xml:space="preserve">Муниципальное казенное учреждение «Централизованная бухгалтерия учреждений образования муниципального образования «Усть-Илимский </w:t>
      </w:r>
      <w:r w:rsidR="00064459" w:rsidRPr="007E4D40">
        <w:rPr>
          <w:color w:val="000000" w:themeColor="text1"/>
          <w:sz w:val="28"/>
          <w:szCs w:val="28"/>
        </w:rPr>
        <w:lastRenderedPageBreak/>
        <w:t>район»</w:t>
      </w:r>
      <w:r w:rsidR="00986F4B" w:rsidRPr="007E4D40">
        <w:rPr>
          <w:rStyle w:val="ae"/>
          <w:color w:val="000000" w:themeColor="text1"/>
          <w:sz w:val="28"/>
          <w:szCs w:val="28"/>
        </w:rPr>
        <w:footnoteReference w:id="12"/>
      </w:r>
      <w:r w:rsidR="00A034F8" w:rsidRPr="007E4D40">
        <w:rPr>
          <w:color w:val="000000" w:themeColor="text1"/>
          <w:sz w:val="28"/>
          <w:szCs w:val="28"/>
        </w:rPr>
        <w:t>.</w:t>
      </w:r>
    </w:p>
    <w:p w:rsidR="00A034F8" w:rsidRPr="007E4D40" w:rsidRDefault="00A034F8" w:rsidP="0062660B">
      <w:pPr>
        <w:spacing w:line="360" w:lineRule="auto"/>
        <w:ind w:firstLine="449"/>
        <w:jc w:val="both"/>
        <w:rPr>
          <w:color w:val="000000" w:themeColor="text1"/>
          <w:sz w:val="28"/>
          <w:szCs w:val="28"/>
        </w:rPr>
      </w:pPr>
      <w:r w:rsidRPr="007E4D40">
        <w:rPr>
          <w:color w:val="000000" w:themeColor="text1"/>
          <w:sz w:val="28"/>
          <w:szCs w:val="28"/>
        </w:rPr>
        <w:t xml:space="preserve">К проверке представлен договор от </w:t>
      </w:r>
      <w:r w:rsidR="00986F4B" w:rsidRPr="007E4D40">
        <w:rPr>
          <w:color w:val="000000" w:themeColor="text1"/>
          <w:sz w:val="28"/>
          <w:szCs w:val="28"/>
        </w:rPr>
        <w:t>11</w:t>
      </w:r>
      <w:r w:rsidRPr="007E4D40">
        <w:rPr>
          <w:color w:val="000000" w:themeColor="text1"/>
          <w:sz w:val="28"/>
          <w:szCs w:val="28"/>
        </w:rPr>
        <w:t>.</w:t>
      </w:r>
      <w:r w:rsidR="00986F4B" w:rsidRPr="007E4D40">
        <w:rPr>
          <w:color w:val="000000" w:themeColor="text1"/>
          <w:sz w:val="28"/>
          <w:szCs w:val="28"/>
        </w:rPr>
        <w:t>01</w:t>
      </w:r>
      <w:r w:rsidRPr="007E4D40">
        <w:rPr>
          <w:color w:val="000000" w:themeColor="text1"/>
          <w:sz w:val="28"/>
          <w:szCs w:val="28"/>
        </w:rPr>
        <w:t>.201</w:t>
      </w:r>
      <w:r w:rsidR="00986F4B" w:rsidRPr="007E4D40">
        <w:rPr>
          <w:color w:val="000000" w:themeColor="text1"/>
          <w:sz w:val="28"/>
          <w:szCs w:val="28"/>
        </w:rPr>
        <w:t xml:space="preserve">6 </w:t>
      </w:r>
      <w:r w:rsidRPr="007E4D40">
        <w:rPr>
          <w:color w:val="000000" w:themeColor="text1"/>
          <w:sz w:val="28"/>
          <w:szCs w:val="28"/>
        </w:rPr>
        <w:t>№</w:t>
      </w:r>
      <w:r w:rsidR="00986F4B" w:rsidRPr="007E4D40">
        <w:rPr>
          <w:color w:val="000000" w:themeColor="text1"/>
          <w:sz w:val="28"/>
          <w:szCs w:val="28"/>
        </w:rPr>
        <w:t>020</w:t>
      </w:r>
      <w:r w:rsidR="008E3D4B" w:rsidRPr="007E4D40">
        <w:rPr>
          <w:color w:val="000000" w:themeColor="text1"/>
          <w:sz w:val="28"/>
          <w:szCs w:val="28"/>
        </w:rPr>
        <w:t>,</w:t>
      </w:r>
      <w:r w:rsidRPr="007E4D40">
        <w:rPr>
          <w:color w:val="000000" w:themeColor="text1"/>
          <w:sz w:val="28"/>
          <w:szCs w:val="28"/>
        </w:rPr>
        <w:t xml:space="preserve"> заключенный между Учреждением и </w:t>
      </w:r>
      <w:r w:rsidR="00986F4B" w:rsidRPr="007E4D40">
        <w:rPr>
          <w:color w:val="000000" w:themeColor="text1"/>
          <w:sz w:val="28"/>
          <w:szCs w:val="28"/>
        </w:rPr>
        <w:t>МКУ ЦБ Образования</w:t>
      </w:r>
      <w:r w:rsidRPr="007E4D40">
        <w:rPr>
          <w:color w:val="000000" w:themeColor="text1"/>
          <w:sz w:val="28"/>
          <w:szCs w:val="28"/>
        </w:rPr>
        <w:t xml:space="preserve"> на бухгалтерское обслуживание. Предмето</w:t>
      </w:r>
      <w:r w:rsidR="001F6B25" w:rsidRPr="007E4D40">
        <w:rPr>
          <w:color w:val="000000" w:themeColor="text1"/>
          <w:sz w:val="28"/>
          <w:szCs w:val="28"/>
        </w:rPr>
        <w:t>м</w:t>
      </w:r>
      <w:r w:rsidRPr="007E4D40">
        <w:rPr>
          <w:color w:val="000000" w:themeColor="text1"/>
          <w:sz w:val="28"/>
          <w:szCs w:val="28"/>
        </w:rPr>
        <w:t xml:space="preserve"> договора является осуществление бухгалте</w:t>
      </w:r>
      <w:r w:rsidR="00B84E61" w:rsidRPr="007E4D40">
        <w:rPr>
          <w:color w:val="000000" w:themeColor="text1"/>
          <w:sz w:val="28"/>
          <w:szCs w:val="28"/>
        </w:rPr>
        <w:t xml:space="preserve">рского обслуживания финансово-хозяйственной деятельности Учреждения. </w:t>
      </w:r>
    </w:p>
    <w:p w:rsidR="00B84E61" w:rsidRPr="007E4D40" w:rsidRDefault="00B84E61" w:rsidP="0062660B">
      <w:pPr>
        <w:spacing w:line="360" w:lineRule="auto"/>
        <w:ind w:firstLine="449"/>
        <w:jc w:val="both"/>
        <w:rPr>
          <w:color w:val="000000" w:themeColor="text1"/>
          <w:sz w:val="28"/>
          <w:szCs w:val="28"/>
        </w:rPr>
      </w:pPr>
      <w:r w:rsidRPr="007E4D40">
        <w:rPr>
          <w:color w:val="000000" w:themeColor="text1"/>
          <w:sz w:val="28"/>
          <w:szCs w:val="28"/>
        </w:rPr>
        <w:t xml:space="preserve">Основным видом деятельности </w:t>
      </w:r>
      <w:r w:rsidR="00541C3B" w:rsidRPr="007E4D40">
        <w:rPr>
          <w:color w:val="000000" w:themeColor="text1"/>
          <w:sz w:val="28"/>
          <w:szCs w:val="28"/>
        </w:rPr>
        <w:t>МКУ ЦБ Образования</w:t>
      </w:r>
      <w:r w:rsidRPr="007E4D40">
        <w:rPr>
          <w:color w:val="000000" w:themeColor="text1"/>
          <w:sz w:val="28"/>
          <w:szCs w:val="28"/>
        </w:rPr>
        <w:t>, согласно выписк</w:t>
      </w:r>
      <w:r w:rsidR="000A716C" w:rsidRPr="007E4D40">
        <w:rPr>
          <w:color w:val="000000" w:themeColor="text1"/>
          <w:sz w:val="28"/>
          <w:szCs w:val="28"/>
        </w:rPr>
        <w:t>е</w:t>
      </w:r>
      <w:r w:rsidRPr="007E4D40">
        <w:rPr>
          <w:color w:val="000000" w:themeColor="text1"/>
          <w:sz w:val="28"/>
          <w:szCs w:val="28"/>
        </w:rPr>
        <w:t xml:space="preserve"> из </w:t>
      </w:r>
      <w:r w:rsidR="009E1571" w:rsidRPr="007E4D40">
        <w:rPr>
          <w:color w:val="000000" w:themeColor="text1"/>
          <w:sz w:val="28"/>
          <w:szCs w:val="28"/>
        </w:rPr>
        <w:t>ЕГРЮЛ</w:t>
      </w:r>
      <w:r w:rsidRPr="007E4D40">
        <w:rPr>
          <w:color w:val="000000" w:themeColor="text1"/>
          <w:sz w:val="28"/>
          <w:szCs w:val="28"/>
        </w:rPr>
        <w:t>, является деятельность по оказанию услуг в области бухгалтерского учета (ОКВЭД 69.20.2).</w:t>
      </w:r>
    </w:p>
    <w:p w:rsidR="00D52C23" w:rsidRPr="007E4D40" w:rsidRDefault="00D52C23" w:rsidP="0062660B">
      <w:pPr>
        <w:spacing w:line="360" w:lineRule="auto"/>
        <w:ind w:firstLine="449"/>
        <w:jc w:val="both"/>
        <w:rPr>
          <w:color w:val="000000" w:themeColor="text1"/>
          <w:sz w:val="28"/>
          <w:szCs w:val="28"/>
        </w:rPr>
      </w:pPr>
      <w:r w:rsidRPr="007E4D40">
        <w:rPr>
          <w:color w:val="000000" w:themeColor="text1"/>
          <w:sz w:val="28"/>
          <w:szCs w:val="28"/>
        </w:rPr>
        <w:t>К проверке представлена единая учетная политика централизованного бухгалтерского учета, утвержденная приказом</w:t>
      </w:r>
      <w:r w:rsidR="005D6815" w:rsidRPr="007E4D40">
        <w:rPr>
          <w:color w:val="000000" w:themeColor="text1"/>
          <w:sz w:val="28"/>
          <w:szCs w:val="28"/>
        </w:rPr>
        <w:t xml:space="preserve"> руководителя - главного бухгалтера МКУ ЦБ Образования</w:t>
      </w:r>
      <w:r w:rsidRPr="007E4D40">
        <w:rPr>
          <w:color w:val="000000" w:themeColor="text1"/>
          <w:sz w:val="28"/>
          <w:szCs w:val="28"/>
        </w:rPr>
        <w:t xml:space="preserve"> от 24.12.2019 </w:t>
      </w:r>
      <w:r w:rsidR="0030559C" w:rsidRPr="007E4D40">
        <w:rPr>
          <w:color w:val="000000" w:themeColor="text1"/>
          <w:sz w:val="28"/>
          <w:szCs w:val="28"/>
        </w:rPr>
        <w:t>№ 02</w:t>
      </w:r>
      <w:r w:rsidR="005D6815" w:rsidRPr="007E4D40">
        <w:rPr>
          <w:color w:val="000000" w:themeColor="text1"/>
          <w:sz w:val="28"/>
          <w:szCs w:val="28"/>
        </w:rPr>
        <w:t>, введена в действие с 0</w:t>
      </w:r>
      <w:r w:rsidR="00C04089" w:rsidRPr="007E4D40">
        <w:rPr>
          <w:color w:val="000000" w:themeColor="text1"/>
          <w:sz w:val="28"/>
          <w:szCs w:val="28"/>
        </w:rPr>
        <w:t>1.01.</w:t>
      </w:r>
      <w:r w:rsidR="005D6815" w:rsidRPr="007E4D40">
        <w:rPr>
          <w:color w:val="000000" w:themeColor="text1"/>
          <w:sz w:val="28"/>
          <w:szCs w:val="28"/>
        </w:rPr>
        <w:t>2020</w:t>
      </w:r>
      <w:r w:rsidR="00F66EF0" w:rsidRPr="007E4D40">
        <w:rPr>
          <w:color w:val="000000" w:themeColor="text1"/>
          <w:sz w:val="28"/>
          <w:szCs w:val="28"/>
        </w:rPr>
        <w:t xml:space="preserve"> года</w:t>
      </w:r>
      <w:r w:rsidR="0030559C" w:rsidRPr="007E4D40">
        <w:rPr>
          <w:color w:val="000000" w:themeColor="text1"/>
          <w:sz w:val="28"/>
          <w:szCs w:val="28"/>
        </w:rPr>
        <w:t>.</w:t>
      </w:r>
    </w:p>
    <w:p w:rsidR="0076356B" w:rsidRPr="007E4D40" w:rsidRDefault="0076356B" w:rsidP="0062660B">
      <w:pPr>
        <w:spacing w:line="360" w:lineRule="auto"/>
        <w:ind w:firstLine="449"/>
        <w:jc w:val="both"/>
        <w:rPr>
          <w:bCs/>
          <w:color w:val="000000" w:themeColor="text1"/>
          <w:sz w:val="28"/>
          <w:szCs w:val="28"/>
          <w:u w:val="single"/>
          <w:shd w:val="clear" w:color="auto" w:fill="FFFFFF"/>
        </w:rPr>
      </w:pPr>
      <w:r w:rsidRPr="007E4D40">
        <w:rPr>
          <w:bCs/>
          <w:color w:val="000000" w:themeColor="text1"/>
          <w:sz w:val="28"/>
          <w:szCs w:val="28"/>
          <w:u w:val="single"/>
          <w:shd w:val="clear" w:color="auto" w:fill="FFFFFF"/>
        </w:rPr>
        <w:t>В нарушение пункта 14 Федерального стандарта бухгалтерского учета для организаций</w:t>
      </w:r>
      <w:r w:rsidR="008B4628" w:rsidRPr="007E4D40">
        <w:rPr>
          <w:bCs/>
          <w:color w:val="000000" w:themeColor="text1"/>
          <w:sz w:val="28"/>
          <w:szCs w:val="28"/>
          <w:u w:val="single"/>
          <w:shd w:val="clear" w:color="auto" w:fill="FFFFFF"/>
        </w:rPr>
        <w:t xml:space="preserve"> </w:t>
      </w:r>
      <w:r w:rsidRPr="007E4D40">
        <w:rPr>
          <w:bCs/>
          <w:color w:val="000000" w:themeColor="text1"/>
          <w:sz w:val="28"/>
          <w:szCs w:val="28"/>
          <w:u w:val="single"/>
          <w:shd w:val="clear" w:color="auto" w:fill="FFFFFF"/>
        </w:rPr>
        <w:t xml:space="preserve">государственного сектора «Концептуальные основы бухгалтерского учета и отчетности организаций государственного сектора» единой учетной политикой </w:t>
      </w:r>
      <w:r w:rsidR="008B4628" w:rsidRPr="007E4D40">
        <w:rPr>
          <w:bCs/>
          <w:color w:val="000000" w:themeColor="text1"/>
          <w:sz w:val="28"/>
          <w:szCs w:val="28"/>
          <w:u w:val="single"/>
          <w:shd w:val="clear" w:color="auto" w:fill="FFFFFF"/>
        </w:rPr>
        <w:t>МКУ ЦБ Образования</w:t>
      </w:r>
      <w:r w:rsidRPr="007E4D40">
        <w:rPr>
          <w:bCs/>
          <w:color w:val="000000" w:themeColor="text1"/>
          <w:sz w:val="28"/>
          <w:szCs w:val="28"/>
          <w:u w:val="single"/>
          <w:shd w:val="clear" w:color="auto" w:fill="FFFFFF"/>
        </w:rPr>
        <w:t xml:space="preserve"> не определены:</w:t>
      </w:r>
    </w:p>
    <w:p w:rsidR="0076356B" w:rsidRPr="007E4D40" w:rsidRDefault="0076356B" w:rsidP="0076356B">
      <w:pPr>
        <w:pStyle w:val="af2"/>
        <w:widowControl/>
        <w:numPr>
          <w:ilvl w:val="0"/>
          <w:numId w:val="15"/>
        </w:numPr>
        <w:suppressAutoHyphens w:val="0"/>
        <w:spacing w:after="160" w:line="360" w:lineRule="auto"/>
        <w:ind w:left="142" w:firstLine="566"/>
        <w:jc w:val="both"/>
        <w:textAlignment w:val="auto"/>
        <w:rPr>
          <w:bCs/>
          <w:color w:val="000000" w:themeColor="text1"/>
          <w:sz w:val="28"/>
          <w:szCs w:val="28"/>
          <w:shd w:val="clear" w:color="auto" w:fill="FFFFFF"/>
        </w:rPr>
      </w:pPr>
      <w:proofErr w:type="gramStart"/>
      <w:r w:rsidRPr="007E4D40">
        <w:rPr>
          <w:color w:val="000000" w:themeColor="text1"/>
          <w:sz w:val="28"/>
          <w:szCs w:val="28"/>
        </w:rPr>
        <w:t xml:space="preserve">Рабочий план </w:t>
      </w:r>
      <w:r w:rsidRPr="007E4D40">
        <w:rPr>
          <w:bCs/>
          <w:color w:val="000000" w:themeColor="text1"/>
          <w:sz w:val="28"/>
          <w:szCs w:val="28"/>
          <w:shd w:val="clear" w:color="auto" w:fill="FFFFFF"/>
        </w:rPr>
        <w:t> счетов бухгалтерского учета, содержащий применяемые для ведения бухгалтерского учета субъектов централизованного учета коды счетов бухгалтерского учета (синтетического и аналитического учета) и правила формирования номера счета бухгалтерского учета, а также порядок внесения централизованной бухгалтерией в рабочий план счетов централизованного бухгалтерского учета изменений в случае изменений нормативных правовых актов, регулирующих ведение бухгалтерского учета и составление бухгалтерской (финансовой) отчетности либо поступления</w:t>
      </w:r>
      <w:proofErr w:type="gramEnd"/>
      <w:r w:rsidRPr="007E4D40">
        <w:rPr>
          <w:bCs/>
          <w:color w:val="000000" w:themeColor="text1"/>
          <w:sz w:val="28"/>
          <w:szCs w:val="28"/>
          <w:shd w:val="clear" w:color="auto" w:fill="FFFFFF"/>
        </w:rPr>
        <w:t xml:space="preserve"> предложений субъектов централизованного учета по формированию аналитической информации по данным бухгалтерского учета.</w:t>
      </w:r>
    </w:p>
    <w:p w:rsidR="0076356B" w:rsidRPr="007E4D40" w:rsidRDefault="0076356B" w:rsidP="0076356B">
      <w:pPr>
        <w:pStyle w:val="af2"/>
        <w:widowControl/>
        <w:numPr>
          <w:ilvl w:val="0"/>
          <w:numId w:val="15"/>
        </w:numPr>
        <w:suppressAutoHyphens w:val="0"/>
        <w:spacing w:after="160" w:line="360" w:lineRule="auto"/>
        <w:jc w:val="both"/>
        <w:textAlignment w:val="auto"/>
        <w:rPr>
          <w:bCs/>
          <w:color w:val="000000" w:themeColor="text1"/>
          <w:sz w:val="28"/>
          <w:szCs w:val="28"/>
          <w:shd w:val="clear" w:color="auto" w:fill="FFFFFF"/>
        </w:rPr>
      </w:pPr>
      <w:r w:rsidRPr="007E4D40">
        <w:rPr>
          <w:bCs/>
          <w:color w:val="000000" w:themeColor="text1"/>
          <w:sz w:val="28"/>
          <w:szCs w:val="28"/>
          <w:shd w:val="clear" w:color="auto" w:fill="FFFFFF"/>
        </w:rPr>
        <w:t>График документооборота</w:t>
      </w:r>
      <w:r w:rsidR="007841CD" w:rsidRPr="007E4D40">
        <w:rPr>
          <w:bCs/>
          <w:color w:val="000000" w:themeColor="text1"/>
          <w:sz w:val="28"/>
          <w:szCs w:val="28"/>
          <w:shd w:val="clear" w:color="auto" w:fill="FFFFFF"/>
        </w:rPr>
        <w:t xml:space="preserve"> учетной документации</w:t>
      </w:r>
      <w:r w:rsidRPr="007E4D40">
        <w:rPr>
          <w:bCs/>
          <w:color w:val="000000" w:themeColor="text1"/>
          <w:sz w:val="28"/>
          <w:szCs w:val="28"/>
          <w:shd w:val="clear" w:color="auto" w:fill="FFFFFF"/>
        </w:rPr>
        <w:t>.</w:t>
      </w:r>
    </w:p>
    <w:p w:rsidR="004D605B" w:rsidRPr="007E4D40" w:rsidRDefault="00763C6E" w:rsidP="0062660B">
      <w:pPr>
        <w:pStyle w:val="af2"/>
        <w:spacing w:line="360" w:lineRule="auto"/>
        <w:ind w:left="0" w:firstLine="449"/>
        <w:jc w:val="both"/>
        <w:rPr>
          <w:color w:val="000000" w:themeColor="text1"/>
          <w:sz w:val="28"/>
          <w:szCs w:val="28"/>
        </w:rPr>
      </w:pPr>
      <w:proofErr w:type="gramStart"/>
      <w:r w:rsidRPr="007E4D40">
        <w:rPr>
          <w:bCs/>
          <w:color w:val="000000" w:themeColor="text1"/>
          <w:sz w:val="28"/>
          <w:szCs w:val="28"/>
          <w:shd w:val="clear" w:color="auto" w:fill="FFFFFF"/>
        </w:rPr>
        <w:t xml:space="preserve">Кроме того, единая учетная политика МКУ ЦБ Образования содержит разночтение требований, содержащихся в учетной политике Учреждения, </w:t>
      </w:r>
      <w:r w:rsidRPr="007E4D40">
        <w:rPr>
          <w:bCs/>
          <w:color w:val="000000" w:themeColor="text1"/>
          <w:sz w:val="28"/>
          <w:szCs w:val="28"/>
          <w:shd w:val="clear" w:color="auto" w:fill="FFFFFF"/>
        </w:rPr>
        <w:lastRenderedPageBreak/>
        <w:t xml:space="preserve">предъявляемым к учету на </w:t>
      </w:r>
      <w:proofErr w:type="spellStart"/>
      <w:r w:rsidRPr="007E4D40">
        <w:rPr>
          <w:bCs/>
          <w:color w:val="000000" w:themeColor="text1"/>
          <w:sz w:val="28"/>
          <w:szCs w:val="28"/>
          <w:shd w:val="clear" w:color="auto" w:fill="FFFFFF"/>
        </w:rPr>
        <w:t>забалансовом</w:t>
      </w:r>
      <w:proofErr w:type="spellEnd"/>
      <w:r w:rsidRPr="007E4D40">
        <w:rPr>
          <w:bCs/>
          <w:color w:val="000000" w:themeColor="text1"/>
          <w:sz w:val="28"/>
          <w:szCs w:val="28"/>
          <w:shd w:val="clear" w:color="auto" w:fill="FFFFFF"/>
        </w:rPr>
        <w:t xml:space="preserve"> счете 09 «Запасные части к транспортным средства</w:t>
      </w:r>
      <w:r w:rsidR="00D10726" w:rsidRPr="007E4D40">
        <w:rPr>
          <w:bCs/>
          <w:color w:val="000000" w:themeColor="text1"/>
          <w:sz w:val="28"/>
          <w:szCs w:val="28"/>
          <w:shd w:val="clear" w:color="auto" w:fill="FFFFFF"/>
        </w:rPr>
        <w:t>м</w:t>
      </w:r>
      <w:r w:rsidRPr="007E4D40">
        <w:rPr>
          <w:bCs/>
          <w:color w:val="000000" w:themeColor="text1"/>
          <w:sz w:val="28"/>
          <w:szCs w:val="28"/>
          <w:shd w:val="clear" w:color="auto" w:fill="FFFFFF"/>
        </w:rPr>
        <w:t>, выданные взамен изношенных», к составу расходов будущих периодов на счете 00 401 50 000 «Расходы будущих периодов», к формированию резервов предстоящих расходов, к размеру стоимости за один имущественный объект, стоимость которого не</w:t>
      </w:r>
      <w:proofErr w:type="gramEnd"/>
      <w:r w:rsidRPr="007E4D40">
        <w:rPr>
          <w:bCs/>
          <w:color w:val="000000" w:themeColor="text1"/>
          <w:sz w:val="28"/>
          <w:szCs w:val="28"/>
          <w:shd w:val="clear" w:color="auto" w:fill="FFFFFF"/>
        </w:rPr>
        <w:t xml:space="preserve"> считается существенной, </w:t>
      </w:r>
      <w:r w:rsidRPr="007E4D40">
        <w:rPr>
          <w:bCs/>
          <w:color w:val="000000" w:themeColor="text1"/>
          <w:sz w:val="28"/>
          <w:szCs w:val="28"/>
          <w:u w:val="single"/>
          <w:shd w:val="clear" w:color="auto" w:fill="FFFFFF"/>
        </w:rPr>
        <w:t>в договоре на бухгалтерское обслуживание особенностей учета по данным счетам не</w:t>
      </w:r>
      <w:r w:rsidR="00767091" w:rsidRPr="007E4D40">
        <w:rPr>
          <w:bCs/>
          <w:color w:val="000000" w:themeColor="text1"/>
          <w:sz w:val="28"/>
          <w:szCs w:val="28"/>
          <w:u w:val="single"/>
          <w:shd w:val="clear" w:color="auto" w:fill="FFFFFF"/>
        </w:rPr>
        <w:t xml:space="preserve"> </w:t>
      </w:r>
      <w:proofErr w:type="gramStart"/>
      <w:r w:rsidRPr="007E4D40">
        <w:rPr>
          <w:bCs/>
          <w:color w:val="000000" w:themeColor="text1"/>
          <w:sz w:val="28"/>
          <w:szCs w:val="28"/>
          <w:u w:val="single"/>
          <w:shd w:val="clear" w:color="auto" w:fill="FFFFFF"/>
        </w:rPr>
        <w:t>определен</w:t>
      </w:r>
      <w:r w:rsidR="00D10726" w:rsidRPr="007E4D40">
        <w:rPr>
          <w:bCs/>
          <w:color w:val="000000" w:themeColor="text1"/>
          <w:sz w:val="28"/>
          <w:szCs w:val="28"/>
          <w:u w:val="single"/>
          <w:shd w:val="clear" w:color="auto" w:fill="FFFFFF"/>
        </w:rPr>
        <w:t>ы</w:t>
      </w:r>
      <w:proofErr w:type="gramEnd"/>
      <w:r w:rsidRPr="007E4D40">
        <w:rPr>
          <w:bCs/>
          <w:color w:val="000000" w:themeColor="text1"/>
          <w:sz w:val="28"/>
          <w:szCs w:val="28"/>
          <w:u w:val="single"/>
          <w:shd w:val="clear" w:color="auto" w:fill="FFFFFF"/>
        </w:rPr>
        <w:t xml:space="preserve">. </w:t>
      </w:r>
      <w:r w:rsidR="00F428A4" w:rsidRPr="007E4D40">
        <w:rPr>
          <w:color w:val="000000" w:themeColor="text1"/>
          <w:sz w:val="28"/>
          <w:szCs w:val="28"/>
        </w:rPr>
        <w:tab/>
      </w:r>
    </w:p>
    <w:p w:rsidR="004D605B" w:rsidRPr="007E4D40" w:rsidRDefault="00B01D1F" w:rsidP="00B354FB">
      <w:pPr>
        <w:pStyle w:val="Standard"/>
        <w:spacing w:after="0" w:line="360" w:lineRule="auto"/>
        <w:jc w:val="both"/>
        <w:rPr>
          <w:rFonts w:ascii="Times New Roman" w:hAnsi="Times New Roman" w:cs="Times New Roman"/>
          <w:color w:val="000000" w:themeColor="text1"/>
          <w:sz w:val="28"/>
          <w:szCs w:val="28"/>
        </w:rPr>
      </w:pPr>
      <w:r w:rsidRPr="007E4D40">
        <w:rPr>
          <w:rFonts w:ascii="Times New Roman" w:hAnsi="Times New Roman" w:cs="Times New Roman"/>
          <w:b/>
          <w:color w:val="000000" w:themeColor="text1"/>
          <w:sz w:val="28"/>
          <w:szCs w:val="28"/>
        </w:rPr>
        <w:t>6</w:t>
      </w:r>
      <w:r w:rsidR="00F428A4" w:rsidRPr="007E4D40">
        <w:rPr>
          <w:rFonts w:ascii="Times New Roman" w:hAnsi="Times New Roman" w:cs="Times New Roman"/>
          <w:b/>
          <w:color w:val="000000" w:themeColor="text1"/>
          <w:sz w:val="28"/>
          <w:szCs w:val="28"/>
        </w:rPr>
        <w:t>. Обоснованность и правильность расчетов по оплате труда</w:t>
      </w:r>
    </w:p>
    <w:p w:rsidR="00543C17" w:rsidRPr="007E4D40" w:rsidRDefault="00543C17" w:rsidP="0062660B">
      <w:pPr>
        <w:pStyle w:val="Standard"/>
        <w:widowControl w:val="0"/>
        <w:spacing w:after="0" w:line="360" w:lineRule="auto"/>
        <w:ind w:firstLine="449"/>
        <w:jc w:val="both"/>
        <w:rPr>
          <w:color w:val="000000" w:themeColor="text1"/>
        </w:rPr>
      </w:pPr>
      <w:proofErr w:type="gramStart"/>
      <w:r w:rsidRPr="007E4D40">
        <w:rPr>
          <w:rFonts w:ascii="Times New Roman" w:hAnsi="Times New Roman"/>
          <w:color w:val="000000" w:themeColor="text1"/>
          <w:sz w:val="28"/>
          <w:szCs w:val="28"/>
        </w:rPr>
        <w:t>Директором Учреждения 14.03.2019 года приказом № 32 утверждено Положение об установлении системы оплаты труда работников муниципального общеобразовательного учреждения «</w:t>
      </w:r>
      <w:bookmarkStart w:id="3" w:name="__DdeLink__1935_3768632210"/>
      <w:r w:rsidRPr="007E4D40">
        <w:rPr>
          <w:rFonts w:ascii="Times New Roman" w:hAnsi="Times New Roman"/>
          <w:color w:val="000000" w:themeColor="text1"/>
          <w:sz w:val="28"/>
          <w:szCs w:val="28"/>
        </w:rPr>
        <w:t>Т</w:t>
      </w:r>
      <w:bookmarkEnd w:id="3"/>
      <w:r w:rsidRPr="007E4D40">
        <w:rPr>
          <w:rFonts w:ascii="Times New Roman" w:hAnsi="Times New Roman"/>
          <w:color w:val="000000" w:themeColor="text1"/>
          <w:sz w:val="28"/>
          <w:szCs w:val="28"/>
        </w:rPr>
        <w:t>убинская средняя общеобразовательная школа»</w:t>
      </w:r>
      <w:r w:rsidR="00984EE3" w:rsidRPr="007E4D40">
        <w:rPr>
          <w:rStyle w:val="ae"/>
          <w:rFonts w:ascii="Times New Roman" w:hAnsi="Times New Roman"/>
          <w:color w:val="000000" w:themeColor="text1"/>
          <w:sz w:val="28"/>
          <w:szCs w:val="28"/>
        </w:rPr>
        <w:footnoteReference w:id="13"/>
      </w:r>
      <w:r w:rsidRPr="007E4D40">
        <w:rPr>
          <w:rFonts w:ascii="Times New Roman" w:hAnsi="Times New Roman"/>
          <w:color w:val="000000" w:themeColor="text1"/>
          <w:sz w:val="28"/>
          <w:szCs w:val="28"/>
        </w:rPr>
        <w:t xml:space="preserve"> муниципального образования «Усть-Илимский район», в соответствии с Примерным положением об установлении системы оплаты труда работников муниципальных образовательных организаций муниципального образования «Усть-Илимский район», утвержденное постановлением Администрации муниципального образования </w:t>
      </w:r>
      <w:r w:rsidR="00984EE3"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«Усть-Илимский район» от 27.08.2018 № 297, которым регламентируется порядок и размеры заработной платы</w:t>
      </w:r>
      <w:proofErr w:type="gramEnd"/>
      <w:r w:rsidRPr="007E4D40">
        <w:rPr>
          <w:rFonts w:ascii="Times New Roman" w:hAnsi="Times New Roman"/>
          <w:color w:val="000000" w:themeColor="text1"/>
          <w:sz w:val="28"/>
          <w:szCs w:val="28"/>
        </w:rPr>
        <w:t>, выплат стимулирующего и компенсационного характера работникам Учреждения.</w:t>
      </w:r>
    </w:p>
    <w:p w:rsidR="00543C17" w:rsidRPr="007E4D40" w:rsidRDefault="00262CC0" w:rsidP="0062660B">
      <w:pPr>
        <w:pStyle w:val="Standard"/>
        <w:widowControl w:val="0"/>
        <w:spacing w:after="0" w:line="360" w:lineRule="auto"/>
        <w:ind w:firstLine="449"/>
        <w:jc w:val="both"/>
        <w:rPr>
          <w:color w:val="000000" w:themeColor="text1"/>
        </w:rPr>
      </w:pPr>
      <w:proofErr w:type="gramStart"/>
      <w:r w:rsidRPr="007E4D40">
        <w:rPr>
          <w:rFonts w:ascii="Times New Roman" w:hAnsi="Times New Roman"/>
          <w:color w:val="000000" w:themeColor="text1"/>
          <w:sz w:val="28"/>
          <w:szCs w:val="28"/>
        </w:rPr>
        <w:t>Распоряжением</w:t>
      </w:r>
      <w:r w:rsidR="00376C73" w:rsidRPr="007E4D40">
        <w:rPr>
          <w:rFonts w:ascii="Times New Roman" w:hAnsi="Times New Roman"/>
          <w:color w:val="000000" w:themeColor="text1"/>
          <w:sz w:val="28"/>
          <w:szCs w:val="28"/>
        </w:rPr>
        <w:t xml:space="preserve"> Министерства образования Иркутской области</w:t>
      </w:r>
      <w:r w:rsidRPr="007E4D40">
        <w:rPr>
          <w:rFonts w:ascii="Times New Roman" w:hAnsi="Times New Roman"/>
          <w:color w:val="000000" w:themeColor="text1"/>
          <w:sz w:val="28"/>
          <w:szCs w:val="28"/>
        </w:rPr>
        <w:t xml:space="preserve"> от 13.01.2020 № 10-мр </w:t>
      </w:r>
      <w:r w:rsidR="00543C17" w:rsidRPr="007E4D40">
        <w:rPr>
          <w:rFonts w:ascii="Times New Roman" w:hAnsi="Times New Roman"/>
          <w:color w:val="000000" w:themeColor="text1"/>
          <w:sz w:val="28"/>
          <w:szCs w:val="28"/>
        </w:rPr>
        <w:t>в целях реализации Указов Президента Российской Федерации</w:t>
      </w:r>
      <w:r w:rsidRPr="007E4D40">
        <w:rPr>
          <w:rFonts w:ascii="Times New Roman" w:hAnsi="Times New Roman"/>
          <w:color w:val="000000" w:themeColor="text1"/>
          <w:sz w:val="28"/>
          <w:szCs w:val="28"/>
        </w:rPr>
        <w:t xml:space="preserve">, </w:t>
      </w:r>
      <w:r w:rsidR="00543C17" w:rsidRPr="007E4D40">
        <w:rPr>
          <w:rFonts w:ascii="Times New Roman" w:hAnsi="Times New Roman"/>
          <w:color w:val="000000" w:themeColor="text1"/>
          <w:sz w:val="28"/>
          <w:szCs w:val="28"/>
        </w:rPr>
        <w:t>в части повышения средней заработной платы отдельных категорий работников бюджетной сферы</w:t>
      </w:r>
      <w:r w:rsidRPr="007E4D40">
        <w:rPr>
          <w:rFonts w:ascii="Times New Roman" w:hAnsi="Times New Roman"/>
          <w:color w:val="000000" w:themeColor="text1"/>
          <w:sz w:val="28"/>
          <w:szCs w:val="28"/>
        </w:rPr>
        <w:t xml:space="preserve">, </w:t>
      </w:r>
      <w:r w:rsidR="00543C17" w:rsidRPr="007E4D40">
        <w:rPr>
          <w:rFonts w:ascii="Times New Roman" w:hAnsi="Times New Roman"/>
          <w:color w:val="000000" w:themeColor="text1"/>
          <w:sz w:val="28"/>
          <w:szCs w:val="28"/>
        </w:rPr>
        <w:t>направлены утвержденные целевые показатели среднемесячной</w:t>
      </w:r>
      <w:r w:rsidRPr="007E4D40">
        <w:rPr>
          <w:rFonts w:ascii="Times New Roman" w:hAnsi="Times New Roman"/>
          <w:color w:val="000000" w:themeColor="text1"/>
          <w:sz w:val="28"/>
          <w:szCs w:val="28"/>
        </w:rPr>
        <w:t xml:space="preserve"> </w:t>
      </w:r>
      <w:r w:rsidR="00543C17" w:rsidRPr="007E4D40">
        <w:rPr>
          <w:rFonts w:ascii="Times New Roman" w:hAnsi="Times New Roman"/>
          <w:color w:val="000000" w:themeColor="text1"/>
          <w:sz w:val="28"/>
          <w:szCs w:val="28"/>
        </w:rPr>
        <w:t xml:space="preserve">заработной платы педагогических работников общего образования на 12 месяцев 2020 года, согласно </w:t>
      </w:r>
      <w:r w:rsidRPr="007E4D40">
        <w:rPr>
          <w:rFonts w:ascii="Times New Roman" w:hAnsi="Times New Roman"/>
          <w:color w:val="000000" w:themeColor="text1"/>
          <w:sz w:val="28"/>
          <w:szCs w:val="28"/>
        </w:rPr>
        <w:t xml:space="preserve">данному распоряжению </w:t>
      </w:r>
      <w:r w:rsidR="00543C17" w:rsidRPr="007E4D40">
        <w:rPr>
          <w:rFonts w:ascii="Times New Roman" w:hAnsi="Times New Roman"/>
          <w:color w:val="000000" w:themeColor="text1"/>
          <w:sz w:val="28"/>
          <w:szCs w:val="28"/>
        </w:rPr>
        <w:t>средняя заработная плата педагогических работников общего образования по муниципальному образованию «Усть-Илимский район» на 2020 год</w:t>
      </w:r>
      <w:proofErr w:type="gramEnd"/>
      <w:r w:rsidR="00543C17" w:rsidRPr="007E4D40">
        <w:rPr>
          <w:rFonts w:ascii="Times New Roman" w:hAnsi="Times New Roman"/>
          <w:color w:val="000000" w:themeColor="text1"/>
          <w:sz w:val="28"/>
          <w:szCs w:val="28"/>
        </w:rPr>
        <w:t xml:space="preserve"> составила 50 293,0</w:t>
      </w:r>
      <w:r w:rsidRPr="007E4D40">
        <w:rPr>
          <w:rFonts w:ascii="Times New Roman" w:hAnsi="Times New Roman"/>
          <w:color w:val="000000" w:themeColor="text1"/>
          <w:sz w:val="28"/>
          <w:szCs w:val="28"/>
        </w:rPr>
        <w:t>0</w:t>
      </w:r>
      <w:r w:rsidR="00543C17" w:rsidRPr="007E4D40">
        <w:rPr>
          <w:rFonts w:ascii="Times New Roman" w:hAnsi="Times New Roman"/>
          <w:color w:val="000000" w:themeColor="text1"/>
          <w:sz w:val="28"/>
          <w:szCs w:val="28"/>
        </w:rPr>
        <w:t xml:space="preserve"> рублей. </w:t>
      </w:r>
    </w:p>
    <w:p w:rsidR="00543C17" w:rsidRPr="007E4D40" w:rsidRDefault="00543C17" w:rsidP="0062660B">
      <w:pPr>
        <w:pStyle w:val="Standard"/>
        <w:widowControl w:val="0"/>
        <w:spacing w:after="0" w:line="360" w:lineRule="auto"/>
        <w:ind w:firstLine="449"/>
        <w:jc w:val="both"/>
        <w:rPr>
          <w:color w:val="000000" w:themeColor="text1"/>
        </w:rPr>
      </w:pPr>
      <w:r w:rsidRPr="007E4D40">
        <w:rPr>
          <w:rFonts w:ascii="Times New Roman" w:hAnsi="Times New Roman"/>
          <w:color w:val="000000" w:themeColor="text1"/>
          <w:sz w:val="28"/>
          <w:szCs w:val="28"/>
        </w:rPr>
        <w:t xml:space="preserve">Трудовые отношения между Учреждением и работниками регулировались </w:t>
      </w:r>
      <w:r w:rsidRPr="007E4D40">
        <w:rPr>
          <w:rFonts w:ascii="Times New Roman" w:hAnsi="Times New Roman"/>
          <w:color w:val="000000" w:themeColor="text1"/>
          <w:sz w:val="28"/>
          <w:szCs w:val="28"/>
        </w:rPr>
        <w:lastRenderedPageBreak/>
        <w:t xml:space="preserve">коллективным договором, </w:t>
      </w:r>
      <w:r w:rsidR="00984EE3" w:rsidRPr="007E4D40">
        <w:rPr>
          <w:rFonts w:ascii="Times New Roman" w:hAnsi="Times New Roman"/>
          <w:color w:val="000000" w:themeColor="text1"/>
          <w:sz w:val="28"/>
          <w:szCs w:val="28"/>
        </w:rPr>
        <w:t>утвержденным</w:t>
      </w:r>
      <w:r w:rsidRPr="007E4D40">
        <w:rPr>
          <w:rFonts w:ascii="Times New Roman" w:hAnsi="Times New Roman"/>
          <w:color w:val="000000" w:themeColor="text1"/>
          <w:sz w:val="28"/>
          <w:szCs w:val="28"/>
        </w:rPr>
        <w:t xml:space="preserve"> на собрании трудового коллектива</w:t>
      </w:r>
      <w:r w:rsidR="008B1EF0"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протокол от 14.03.2019 № 3</w:t>
      </w:r>
      <w:r w:rsidR="008B1EF0" w:rsidRPr="007E4D40">
        <w:rPr>
          <w:rFonts w:ascii="Times New Roman" w:hAnsi="Times New Roman"/>
          <w:color w:val="000000" w:themeColor="text1"/>
          <w:sz w:val="28"/>
          <w:szCs w:val="28"/>
        </w:rPr>
        <w:t>)</w:t>
      </w:r>
      <w:r w:rsidR="00984EE3" w:rsidRPr="007E4D40">
        <w:rPr>
          <w:rFonts w:ascii="Times New Roman" w:hAnsi="Times New Roman"/>
          <w:color w:val="000000" w:themeColor="text1"/>
          <w:sz w:val="28"/>
          <w:szCs w:val="28"/>
        </w:rPr>
        <w:t>.</w:t>
      </w:r>
      <w:r w:rsidRPr="007E4D40">
        <w:rPr>
          <w:rFonts w:ascii="Times New Roman" w:hAnsi="Times New Roman"/>
          <w:color w:val="000000" w:themeColor="text1"/>
          <w:sz w:val="28"/>
          <w:szCs w:val="28"/>
        </w:rPr>
        <w:t xml:space="preserve"> </w:t>
      </w:r>
    </w:p>
    <w:p w:rsidR="00543C17" w:rsidRPr="007E4D40" w:rsidRDefault="00543C17" w:rsidP="0062660B">
      <w:pPr>
        <w:pStyle w:val="Standard"/>
        <w:widowControl w:val="0"/>
        <w:spacing w:after="0" w:line="360" w:lineRule="auto"/>
        <w:ind w:firstLine="449"/>
        <w:jc w:val="both"/>
        <w:rPr>
          <w:color w:val="000000" w:themeColor="text1"/>
        </w:rPr>
      </w:pPr>
      <w:r w:rsidRPr="007E4D40">
        <w:rPr>
          <w:rFonts w:ascii="Times New Roman" w:hAnsi="Times New Roman"/>
          <w:color w:val="000000" w:themeColor="text1"/>
          <w:sz w:val="28"/>
          <w:szCs w:val="28"/>
        </w:rPr>
        <w:t>Фонд оплаты труда работников формируется на календарный год в пределах бюджетных ассигнований на выполнение муниципального задания, предусмотренных главным распорядителем средств бюджета муниципального образования «Усть-Илимский район»,</w:t>
      </w:r>
      <w:r w:rsidR="00AB1B48" w:rsidRPr="007E4D40">
        <w:rPr>
          <w:rFonts w:ascii="Times New Roman" w:hAnsi="Times New Roman"/>
          <w:color w:val="000000" w:themeColor="text1"/>
          <w:sz w:val="28"/>
          <w:szCs w:val="28"/>
        </w:rPr>
        <w:t xml:space="preserve"> на основе штатного расписания </w:t>
      </w:r>
      <w:r w:rsidRPr="007E4D40">
        <w:rPr>
          <w:rFonts w:ascii="Times New Roman" w:hAnsi="Times New Roman"/>
          <w:color w:val="000000" w:themeColor="text1"/>
          <w:sz w:val="28"/>
          <w:szCs w:val="28"/>
        </w:rPr>
        <w:t>для административно-хозяйственного персонала</w:t>
      </w:r>
      <w:r w:rsidR="00AB1B48" w:rsidRPr="007E4D40">
        <w:rPr>
          <w:rFonts w:ascii="Times New Roman" w:hAnsi="Times New Roman"/>
          <w:color w:val="000000" w:themeColor="text1"/>
          <w:sz w:val="28"/>
          <w:szCs w:val="28"/>
        </w:rPr>
        <w:t xml:space="preserve"> и тарификационных списков </w:t>
      </w:r>
      <w:r w:rsidRPr="007E4D40">
        <w:rPr>
          <w:rFonts w:ascii="Times New Roman" w:hAnsi="Times New Roman"/>
          <w:color w:val="000000" w:themeColor="text1"/>
          <w:sz w:val="28"/>
          <w:szCs w:val="28"/>
        </w:rPr>
        <w:t>для педагогических работников.</w:t>
      </w:r>
    </w:p>
    <w:p w:rsidR="00543C17" w:rsidRPr="007E4D40" w:rsidRDefault="00543C17" w:rsidP="0062660B">
      <w:pPr>
        <w:pStyle w:val="Standard"/>
        <w:widowControl w:val="0"/>
        <w:spacing w:after="0" w:line="360" w:lineRule="auto"/>
        <w:ind w:firstLine="449"/>
        <w:jc w:val="both"/>
        <w:rPr>
          <w:color w:val="000000" w:themeColor="text1"/>
        </w:rPr>
      </w:pPr>
      <w:r w:rsidRPr="007E4D40">
        <w:rPr>
          <w:rFonts w:ascii="Times New Roman" w:hAnsi="Times New Roman"/>
          <w:color w:val="000000" w:themeColor="text1"/>
          <w:sz w:val="28"/>
          <w:szCs w:val="28"/>
        </w:rPr>
        <w:t>В ходе проверки проведен анализ изменения базовой части заработной платы работников Учреждения при изменении в течени</w:t>
      </w:r>
      <w:r w:rsidR="00984EE3" w:rsidRPr="007E4D40">
        <w:rPr>
          <w:rFonts w:ascii="Times New Roman" w:hAnsi="Times New Roman"/>
          <w:color w:val="000000" w:themeColor="text1"/>
          <w:sz w:val="28"/>
          <w:szCs w:val="28"/>
        </w:rPr>
        <w:t>е</w:t>
      </w:r>
      <w:r w:rsidRPr="007E4D40">
        <w:rPr>
          <w:rFonts w:ascii="Times New Roman" w:hAnsi="Times New Roman"/>
          <w:color w:val="000000" w:themeColor="text1"/>
          <w:sz w:val="28"/>
          <w:szCs w:val="28"/>
        </w:rPr>
        <w:t xml:space="preserve"> текущего года штатного расписания, тарификационного списка </w:t>
      </w:r>
      <w:r w:rsidRPr="007E4D40">
        <w:rPr>
          <w:rFonts w:ascii="Times New Roman" w:hAnsi="Times New Roman"/>
          <w:b/>
          <w:bCs/>
          <w:color w:val="000000" w:themeColor="text1"/>
          <w:sz w:val="28"/>
          <w:szCs w:val="28"/>
        </w:rPr>
        <w:t>нарушений не установлено.</w:t>
      </w:r>
    </w:p>
    <w:p w:rsidR="00543C17" w:rsidRPr="007E4D40" w:rsidRDefault="00543C17" w:rsidP="0062660B">
      <w:pPr>
        <w:pStyle w:val="Standard"/>
        <w:widowControl w:val="0"/>
        <w:spacing w:after="0" w:line="360" w:lineRule="auto"/>
        <w:ind w:firstLine="449"/>
        <w:jc w:val="both"/>
        <w:rPr>
          <w:color w:val="000000" w:themeColor="text1"/>
        </w:rPr>
      </w:pPr>
      <w:r w:rsidRPr="007E4D40">
        <w:rPr>
          <w:rFonts w:ascii="Times New Roman" w:hAnsi="Times New Roman"/>
          <w:color w:val="000000" w:themeColor="text1"/>
          <w:sz w:val="28"/>
          <w:szCs w:val="28"/>
        </w:rPr>
        <w:t>Штатные расписания утверждены:</w:t>
      </w:r>
    </w:p>
    <w:p w:rsidR="00543C17" w:rsidRPr="007E4D40" w:rsidRDefault="00543C17" w:rsidP="0062660B">
      <w:pPr>
        <w:pStyle w:val="Standard"/>
        <w:widowControl w:val="0"/>
        <w:spacing w:after="0" w:line="360" w:lineRule="auto"/>
        <w:ind w:firstLine="449"/>
        <w:jc w:val="both"/>
        <w:rPr>
          <w:color w:val="000000" w:themeColor="text1"/>
        </w:rPr>
      </w:pPr>
      <w:r w:rsidRPr="007E4D40">
        <w:rPr>
          <w:rFonts w:ascii="Times New Roman" w:hAnsi="Times New Roman"/>
          <w:color w:val="000000" w:themeColor="text1"/>
          <w:sz w:val="28"/>
          <w:szCs w:val="28"/>
        </w:rPr>
        <w:t>- по состоянию на 01.01.2020 приказом директора Учреждения от 03.12.2019 № 168 в количестве 41,25 единиц с месячным фондом оплаты труда 1</w:t>
      </w:r>
      <w:r w:rsidR="003A18A0" w:rsidRPr="007E4D40">
        <w:rPr>
          <w:rFonts w:ascii="Times New Roman" w:hAnsi="Times New Roman"/>
          <w:color w:val="000000" w:themeColor="text1"/>
          <w:sz w:val="28"/>
          <w:szCs w:val="28"/>
        </w:rPr>
        <w:t> </w:t>
      </w:r>
      <w:r w:rsidRPr="007E4D40">
        <w:rPr>
          <w:rFonts w:ascii="Times New Roman" w:hAnsi="Times New Roman"/>
          <w:color w:val="000000" w:themeColor="text1"/>
          <w:sz w:val="28"/>
          <w:szCs w:val="28"/>
        </w:rPr>
        <w:t>364</w:t>
      </w:r>
      <w:r w:rsidR="003A18A0"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799,0 рублей;</w:t>
      </w:r>
    </w:p>
    <w:p w:rsidR="00543C17" w:rsidRPr="007E4D40" w:rsidRDefault="00543C17" w:rsidP="00543C17">
      <w:pPr>
        <w:pStyle w:val="Standard"/>
        <w:widowControl w:val="0"/>
        <w:spacing w:after="0" w:line="360" w:lineRule="auto"/>
        <w:jc w:val="both"/>
        <w:rPr>
          <w:color w:val="000000" w:themeColor="text1"/>
        </w:rPr>
      </w:pPr>
      <w:r w:rsidRPr="007E4D40">
        <w:rPr>
          <w:rFonts w:ascii="Times New Roman" w:hAnsi="Times New Roman"/>
          <w:color w:val="000000" w:themeColor="text1"/>
          <w:sz w:val="28"/>
          <w:szCs w:val="28"/>
        </w:rPr>
        <w:tab/>
        <w:t>- по состоянию на 01.09.2020 приказом директора Учреждения от 22.06.2020 № 45а в количестве 39,75 единиц с месячным фондом оплаты труда 1</w:t>
      </w:r>
      <w:r w:rsidR="003A18A0" w:rsidRPr="007E4D40">
        <w:rPr>
          <w:rFonts w:ascii="Times New Roman" w:hAnsi="Times New Roman"/>
          <w:color w:val="000000" w:themeColor="text1"/>
          <w:sz w:val="28"/>
          <w:szCs w:val="28"/>
        </w:rPr>
        <w:t> </w:t>
      </w:r>
      <w:r w:rsidRPr="007E4D40">
        <w:rPr>
          <w:rFonts w:ascii="Times New Roman" w:hAnsi="Times New Roman"/>
          <w:color w:val="000000" w:themeColor="text1"/>
          <w:sz w:val="28"/>
          <w:szCs w:val="28"/>
        </w:rPr>
        <w:t>318</w:t>
      </w:r>
      <w:r w:rsidR="003A18A0" w:rsidRPr="007E4D40">
        <w:rPr>
          <w:rFonts w:ascii="Times New Roman" w:hAnsi="Times New Roman"/>
          <w:color w:val="000000" w:themeColor="text1"/>
          <w:sz w:val="28"/>
          <w:szCs w:val="28"/>
        </w:rPr>
        <w:t xml:space="preserve"> </w:t>
      </w:r>
      <w:r w:rsidRPr="007E4D40">
        <w:rPr>
          <w:rFonts w:ascii="Times New Roman" w:hAnsi="Times New Roman"/>
          <w:color w:val="000000" w:themeColor="text1"/>
          <w:sz w:val="28"/>
          <w:szCs w:val="28"/>
        </w:rPr>
        <w:t>000,0 рублей;</w:t>
      </w:r>
    </w:p>
    <w:p w:rsidR="00543C17" w:rsidRPr="007E4D40" w:rsidRDefault="0047291B" w:rsidP="0062660B">
      <w:pPr>
        <w:pStyle w:val="Standard"/>
        <w:widowControl w:val="0"/>
        <w:spacing w:after="0" w:line="360" w:lineRule="auto"/>
        <w:ind w:firstLine="449"/>
        <w:jc w:val="both"/>
        <w:rPr>
          <w:color w:val="000000" w:themeColor="text1"/>
        </w:rPr>
      </w:pPr>
      <w:r w:rsidRPr="007E4D40">
        <w:rPr>
          <w:rFonts w:ascii="Times New Roman" w:hAnsi="Times New Roman"/>
          <w:color w:val="000000" w:themeColor="text1"/>
          <w:sz w:val="28"/>
          <w:szCs w:val="28"/>
        </w:rPr>
        <w:t>Форма ш</w:t>
      </w:r>
      <w:r w:rsidR="00543C17" w:rsidRPr="007E4D40">
        <w:rPr>
          <w:rFonts w:ascii="Times New Roman" w:hAnsi="Times New Roman"/>
          <w:color w:val="000000" w:themeColor="text1"/>
          <w:sz w:val="28"/>
          <w:szCs w:val="28"/>
        </w:rPr>
        <w:t>татн</w:t>
      </w:r>
      <w:r w:rsidRPr="007E4D40">
        <w:rPr>
          <w:rFonts w:ascii="Times New Roman" w:hAnsi="Times New Roman"/>
          <w:color w:val="000000" w:themeColor="text1"/>
          <w:sz w:val="28"/>
          <w:szCs w:val="28"/>
        </w:rPr>
        <w:t>ого</w:t>
      </w:r>
      <w:r w:rsidR="00543C17" w:rsidRPr="007E4D40">
        <w:rPr>
          <w:rFonts w:ascii="Times New Roman" w:hAnsi="Times New Roman"/>
          <w:color w:val="000000" w:themeColor="text1"/>
          <w:sz w:val="28"/>
          <w:szCs w:val="28"/>
        </w:rPr>
        <w:t xml:space="preserve"> расписания соответству</w:t>
      </w:r>
      <w:r w:rsidR="00F00A34" w:rsidRPr="007E4D40">
        <w:rPr>
          <w:rFonts w:ascii="Times New Roman" w:hAnsi="Times New Roman"/>
          <w:color w:val="000000" w:themeColor="text1"/>
          <w:sz w:val="28"/>
          <w:szCs w:val="28"/>
        </w:rPr>
        <w:t xml:space="preserve">ет </w:t>
      </w:r>
      <w:r w:rsidRPr="007E4D40">
        <w:rPr>
          <w:rFonts w:ascii="Times New Roman" w:hAnsi="Times New Roman"/>
          <w:color w:val="000000" w:themeColor="text1"/>
          <w:sz w:val="28"/>
          <w:szCs w:val="28"/>
        </w:rPr>
        <w:t xml:space="preserve">унифицированной форме </w:t>
      </w:r>
      <w:r w:rsidR="0062563E" w:rsidRPr="007E4D40">
        <w:rPr>
          <w:rFonts w:ascii="Times New Roman" w:hAnsi="Times New Roman"/>
          <w:color w:val="000000" w:themeColor="text1"/>
          <w:sz w:val="28"/>
          <w:szCs w:val="28"/>
        </w:rPr>
        <w:t xml:space="preserve">            </w:t>
      </w:r>
      <w:r w:rsidR="00543C17" w:rsidRPr="007E4D40">
        <w:rPr>
          <w:rFonts w:ascii="Times New Roman" w:hAnsi="Times New Roman"/>
          <w:color w:val="000000" w:themeColor="text1"/>
          <w:sz w:val="28"/>
          <w:szCs w:val="28"/>
        </w:rPr>
        <w:t>№Т-3,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w:t>
      </w:r>
    </w:p>
    <w:p w:rsidR="00543C17" w:rsidRPr="007E4D40" w:rsidRDefault="00543C17" w:rsidP="0062660B">
      <w:pPr>
        <w:pStyle w:val="Standard"/>
        <w:widowControl w:val="0"/>
        <w:spacing w:after="0" w:line="360" w:lineRule="auto"/>
        <w:ind w:firstLine="449"/>
        <w:jc w:val="both"/>
        <w:rPr>
          <w:rFonts w:ascii="Times New Roman" w:hAnsi="Times New Roman" w:cs="Times New Roman"/>
          <w:color w:val="000000" w:themeColor="text1"/>
          <w:sz w:val="28"/>
          <w:szCs w:val="28"/>
        </w:rPr>
      </w:pPr>
      <w:r w:rsidRPr="007E4D40">
        <w:rPr>
          <w:rFonts w:ascii="Times New Roman" w:hAnsi="Times New Roman" w:cs="Times New Roman"/>
          <w:color w:val="000000" w:themeColor="text1"/>
          <w:sz w:val="28"/>
          <w:szCs w:val="28"/>
        </w:rPr>
        <w:t>Трудовые договора заключены со всеми работниками Учреждения, также к проверке представлены должностные инструкции и личные карточки работников, дополнительные соглашения, заключенные с работниками Учреждения, о внесении изменений в условия трудовых договоров, в части оплаты труда.</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Проверкой правильности установления руководителю Учреждения должностного оклада, компенсационных и стимулирующих надбавок нарушений не установлено.</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lastRenderedPageBreak/>
        <w:t>Начисление заработной платы руководителю</w:t>
      </w:r>
      <w:r w:rsidR="00AC1840"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 xml:space="preserve">Учреждения регламентируется разделом </w:t>
      </w:r>
      <w:r w:rsidRPr="007E4D40">
        <w:rPr>
          <w:rFonts w:ascii="Times New Roman" w:hAnsi="Times New Roman" w:cs="Times New Roman"/>
          <w:color w:val="000000" w:themeColor="text1"/>
          <w:sz w:val="28"/>
          <w:szCs w:val="28"/>
          <w:lang w:val="en-US"/>
        </w:rPr>
        <w:t>VII</w:t>
      </w:r>
      <w:r w:rsidRPr="007E4D40">
        <w:rPr>
          <w:rFonts w:ascii="Times New Roman" w:hAnsi="Times New Roman" w:cs="Times New Roman"/>
          <w:color w:val="000000" w:themeColor="text1"/>
          <w:sz w:val="28"/>
          <w:szCs w:val="28"/>
        </w:rPr>
        <w:t xml:space="preserve"> пункта 47 Положения</w:t>
      </w:r>
      <w:r w:rsidR="00AC1840" w:rsidRPr="007E4D40">
        <w:rPr>
          <w:rFonts w:ascii="Times New Roman" w:hAnsi="Times New Roman" w:cs="Times New Roman"/>
          <w:color w:val="000000" w:themeColor="text1"/>
          <w:sz w:val="28"/>
          <w:szCs w:val="28"/>
        </w:rPr>
        <w:t xml:space="preserve"> об оплате труда</w:t>
      </w:r>
      <w:r w:rsidRPr="007E4D40">
        <w:rPr>
          <w:rFonts w:ascii="Times New Roman" w:hAnsi="Times New Roman" w:cs="Times New Roman"/>
          <w:color w:val="000000" w:themeColor="text1"/>
          <w:sz w:val="28"/>
          <w:szCs w:val="28"/>
        </w:rPr>
        <w:t xml:space="preserve">. Согласно </w:t>
      </w:r>
      <w:r w:rsidR="00D42D79" w:rsidRPr="007E4D40">
        <w:rPr>
          <w:rFonts w:ascii="Times New Roman" w:hAnsi="Times New Roman" w:cs="Times New Roman"/>
          <w:color w:val="000000" w:themeColor="text1"/>
          <w:sz w:val="28"/>
          <w:szCs w:val="28"/>
        </w:rPr>
        <w:t xml:space="preserve">данному пункту </w:t>
      </w:r>
      <w:r w:rsidRPr="007E4D40">
        <w:rPr>
          <w:rFonts w:ascii="Times New Roman" w:hAnsi="Times New Roman" w:cs="Times New Roman"/>
          <w:color w:val="000000" w:themeColor="text1"/>
          <w:sz w:val="28"/>
          <w:szCs w:val="28"/>
        </w:rPr>
        <w:t>заработная плата руководителя состоит из должностного оклада и выплат компенсационного и стимулирующего характера</w:t>
      </w:r>
      <w:r w:rsidR="00AC2165" w:rsidRPr="007E4D40">
        <w:rPr>
          <w:rFonts w:ascii="Times New Roman" w:hAnsi="Times New Roman" w:cs="Times New Roman"/>
          <w:color w:val="000000" w:themeColor="text1"/>
          <w:sz w:val="28"/>
          <w:szCs w:val="28"/>
        </w:rPr>
        <w:t xml:space="preserve"> и иных выплат, предусмотренных законодательством Российской Федерации</w:t>
      </w:r>
      <w:r w:rsidRPr="007E4D40">
        <w:rPr>
          <w:rFonts w:ascii="Times New Roman" w:hAnsi="Times New Roman" w:cs="Times New Roman"/>
          <w:color w:val="000000" w:themeColor="text1"/>
          <w:sz w:val="28"/>
          <w:szCs w:val="28"/>
        </w:rPr>
        <w:t xml:space="preserve">. </w:t>
      </w:r>
    </w:p>
    <w:p w:rsidR="00543C17" w:rsidRPr="007E4D40" w:rsidRDefault="00543C17" w:rsidP="0062660B">
      <w:pPr>
        <w:pStyle w:val="Standard"/>
        <w:spacing w:after="0" w:line="360" w:lineRule="auto"/>
        <w:ind w:firstLine="449"/>
        <w:jc w:val="both"/>
        <w:rPr>
          <w:rFonts w:ascii="Times New Roman" w:hAnsi="Times New Roman" w:cs="Times New Roman"/>
          <w:bCs/>
          <w:iCs/>
          <w:color w:val="000000" w:themeColor="text1"/>
          <w:sz w:val="28"/>
          <w:szCs w:val="28"/>
        </w:rPr>
      </w:pPr>
      <w:r w:rsidRPr="007E4D40">
        <w:rPr>
          <w:rFonts w:ascii="Times New Roman" w:hAnsi="Times New Roman" w:cs="Times New Roman"/>
          <w:color w:val="000000" w:themeColor="text1"/>
          <w:sz w:val="28"/>
          <w:szCs w:val="28"/>
        </w:rPr>
        <w:t>Должностной оклад руководителя, определяемый трудовым договором, заключенным с работодателем, устанавливается исходя из кратного отношения средней заработной платы работников Учреждения, которые относятся к основному персоналу возглавляемой им образовательной организации. В соответствии с приказом Отдела образования Администрации муниципального образования «Усть-Илимский район» от 30.01.2020 № 20 руководителю установлен должностной оклад с 01.01.2020 в размере 22</w:t>
      </w:r>
      <w:r w:rsidR="00AC1840"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 xml:space="preserve">826,0 рублей (Дополнительное соглашение от 10.03.2020 № 01/20 к трудовому договору от 01.09.2008 № 11-08). </w:t>
      </w:r>
      <w:bookmarkStart w:id="4" w:name="__DdeLink__15156_4172331180"/>
      <w:bookmarkEnd w:id="4"/>
      <w:r w:rsidRPr="007E4D40">
        <w:rPr>
          <w:rFonts w:ascii="Times New Roman" w:hAnsi="Times New Roman" w:cs="Times New Roman"/>
          <w:bCs/>
          <w:iCs/>
          <w:color w:val="000000" w:themeColor="text1"/>
          <w:sz w:val="28"/>
          <w:szCs w:val="28"/>
        </w:rPr>
        <w:t>Нарушений в правильности установления должностного оклада руководителю не установлено.</w:t>
      </w:r>
    </w:p>
    <w:p w:rsidR="00543C17" w:rsidRPr="007E4D40" w:rsidRDefault="00543C17" w:rsidP="0062660B">
      <w:pPr>
        <w:pStyle w:val="Standard"/>
        <w:spacing w:after="0" w:line="360" w:lineRule="auto"/>
        <w:ind w:firstLine="449"/>
        <w:jc w:val="both"/>
        <w:rPr>
          <w:color w:val="000000" w:themeColor="text1"/>
        </w:rPr>
      </w:pPr>
      <w:proofErr w:type="gramStart"/>
      <w:r w:rsidRPr="007E4D40">
        <w:rPr>
          <w:rFonts w:ascii="Times New Roman" w:hAnsi="Times New Roman" w:cs="Times New Roman"/>
          <w:color w:val="000000" w:themeColor="text1"/>
          <w:sz w:val="28"/>
          <w:szCs w:val="28"/>
        </w:rPr>
        <w:t xml:space="preserve">Размер выплат стимулирующего характера руководителей устанавливается Отделом образования Администрации муниципального образования </w:t>
      </w:r>
      <w:r w:rsidR="00415C2F"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«Усть-Илимский район» на основании данных мониторинга, документов, материалов и сведений, объективно подтверждающих достижение определенных показателей стимулирования</w:t>
      </w:r>
      <w:r w:rsidR="00B04299"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согласно Положени</w:t>
      </w:r>
      <w:r w:rsidR="00B04299" w:rsidRPr="007E4D40">
        <w:rPr>
          <w:rFonts w:ascii="Times New Roman" w:hAnsi="Times New Roman" w:cs="Times New Roman"/>
          <w:color w:val="000000" w:themeColor="text1"/>
          <w:sz w:val="28"/>
          <w:szCs w:val="28"/>
        </w:rPr>
        <w:t>ю</w:t>
      </w:r>
      <w:r w:rsidRPr="007E4D40">
        <w:rPr>
          <w:rFonts w:ascii="Times New Roman" w:hAnsi="Times New Roman" w:cs="Times New Roman"/>
          <w:color w:val="000000" w:themeColor="text1"/>
          <w:sz w:val="28"/>
          <w:szCs w:val="28"/>
        </w:rPr>
        <w:t xml:space="preserve"> об установлении размеров должностного оклада и выплат стимулирующего характера руководителей муниципальных общеобразовательных организаций муниципального образования «Усть-Илимский район», утвержденно</w:t>
      </w:r>
      <w:r w:rsidR="00BB4BED" w:rsidRPr="007E4D40">
        <w:rPr>
          <w:rFonts w:ascii="Times New Roman" w:hAnsi="Times New Roman" w:cs="Times New Roman"/>
          <w:color w:val="000000" w:themeColor="text1"/>
          <w:sz w:val="28"/>
          <w:szCs w:val="28"/>
        </w:rPr>
        <w:t>го</w:t>
      </w:r>
      <w:r w:rsidRPr="007E4D40">
        <w:rPr>
          <w:rFonts w:ascii="Times New Roman" w:hAnsi="Times New Roman" w:cs="Times New Roman"/>
          <w:color w:val="000000" w:themeColor="text1"/>
          <w:sz w:val="28"/>
          <w:szCs w:val="28"/>
        </w:rPr>
        <w:t xml:space="preserve"> постановлением</w:t>
      </w:r>
      <w:r w:rsidR="00586CEA"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Администр</w:t>
      </w:r>
      <w:r w:rsidR="00415C2F" w:rsidRPr="007E4D40">
        <w:rPr>
          <w:rFonts w:ascii="Times New Roman" w:hAnsi="Times New Roman" w:cs="Times New Roman"/>
          <w:color w:val="000000" w:themeColor="text1"/>
          <w:sz w:val="28"/>
          <w:szCs w:val="28"/>
        </w:rPr>
        <w:t xml:space="preserve">ации муниципального образования </w:t>
      </w:r>
      <w:r w:rsidR="00586CEA"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«Усть-Илимский район» от 17.12.2015 № 362 (с изменениями).</w:t>
      </w:r>
      <w:proofErr w:type="gramEnd"/>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Проверкой установлено, что стимулирующие выплаты руководителю Учреждения устанавливались на основании приказов Отдела образования Администрации муниципального образования «Усть-Илимский район»:</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от 30.01.2020 № 20   с 1 января 2020 года по 31 марта 2020 года;</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от 20.04.2020 № 79   с 1 апреля 2020 года по 30 июня 2020 года;</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lastRenderedPageBreak/>
        <w:t>- от 20.04.2020 № 79   с 1 июля 2020 года по 30 сентября 2020 года;</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от 16.10.2020 № 155 с 1 октября 2020 года по 31 декабря 2020 года.</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xml:space="preserve">В ходе проверки установлено, что размер стимулирующих выплат за 2020 год выплаченный руководителю Учреждения не превышает </w:t>
      </w:r>
      <w:r w:rsidRPr="007E4D40">
        <w:rPr>
          <w:rFonts w:ascii="Times New Roman" w:hAnsi="Times New Roman" w:cs="Times New Roman"/>
          <w:bCs/>
          <w:iCs/>
          <w:color w:val="000000" w:themeColor="text1"/>
          <w:sz w:val="28"/>
          <w:szCs w:val="28"/>
        </w:rPr>
        <w:t>допустимый размер.</w:t>
      </w:r>
      <w:r w:rsidRPr="007E4D40">
        <w:rPr>
          <w:rFonts w:ascii="Times New Roman" w:hAnsi="Times New Roman" w:cs="Times New Roman"/>
          <w:color w:val="000000" w:themeColor="text1"/>
          <w:sz w:val="28"/>
          <w:szCs w:val="28"/>
        </w:rPr>
        <w:t xml:space="preserve"> </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Руководитель Учреждения помимо основной работы имеет право осуществлять педагогическую работу (при соответствии необходимым профессиональным квалификационным требованиям) в Учреждении. Предельный объем педагогической нагрузки, который может выполнят</w:t>
      </w:r>
      <w:r w:rsidR="00BB1DEF" w:rsidRPr="007E4D40">
        <w:rPr>
          <w:rFonts w:ascii="Times New Roman" w:hAnsi="Times New Roman" w:cs="Times New Roman"/>
          <w:color w:val="000000" w:themeColor="text1"/>
          <w:sz w:val="28"/>
          <w:szCs w:val="28"/>
        </w:rPr>
        <w:t>ь</w:t>
      </w:r>
      <w:r w:rsidRPr="007E4D40">
        <w:rPr>
          <w:rFonts w:ascii="Times New Roman" w:hAnsi="Times New Roman" w:cs="Times New Roman"/>
          <w:color w:val="000000" w:themeColor="text1"/>
          <w:sz w:val="28"/>
          <w:szCs w:val="28"/>
        </w:rPr>
        <w:t>ся в Учреждении его руководителем, определяется органом, осуществляющим функции и полномочия учредителя в отношении Учреждения.</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xml:space="preserve">Распоряжениями Администрации муниципального образования </w:t>
      </w:r>
      <w:r w:rsidR="00523AFB"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 xml:space="preserve">«Усть-Илимский район» в порядке совмещения должностей директору Учреждения поручено выполнение дополнительной работы по должности учитель английского языка: </w:t>
      </w:r>
    </w:p>
    <w:p w:rsidR="00543C17" w:rsidRPr="007E4D40" w:rsidRDefault="003A5B72"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xml:space="preserve">- </w:t>
      </w:r>
      <w:r w:rsidR="00543C17" w:rsidRPr="007E4D40">
        <w:rPr>
          <w:rFonts w:ascii="Times New Roman" w:hAnsi="Times New Roman" w:cs="Times New Roman"/>
          <w:color w:val="000000" w:themeColor="text1"/>
          <w:sz w:val="28"/>
          <w:szCs w:val="28"/>
        </w:rPr>
        <w:t>от 24.10.2019 № 209-лс с 1 октября 2019 года в количестве 15 часов, с ежемесячной доплатой в размере 27</w:t>
      </w:r>
      <w:r w:rsidR="003A18A0" w:rsidRPr="007E4D40">
        <w:rPr>
          <w:rFonts w:ascii="Times New Roman" w:hAnsi="Times New Roman" w:cs="Times New Roman"/>
          <w:color w:val="000000" w:themeColor="text1"/>
          <w:sz w:val="28"/>
          <w:szCs w:val="28"/>
        </w:rPr>
        <w:t xml:space="preserve"> </w:t>
      </w:r>
      <w:r w:rsidR="00543C17" w:rsidRPr="007E4D40">
        <w:rPr>
          <w:rFonts w:ascii="Times New Roman" w:hAnsi="Times New Roman" w:cs="Times New Roman"/>
          <w:color w:val="000000" w:themeColor="text1"/>
          <w:sz w:val="28"/>
          <w:szCs w:val="28"/>
        </w:rPr>
        <w:t>381,69 рублей (</w:t>
      </w:r>
      <w:r w:rsidR="008D7AC4" w:rsidRPr="007E4D40">
        <w:rPr>
          <w:rFonts w:ascii="Times New Roman" w:hAnsi="Times New Roman" w:cs="Times New Roman"/>
          <w:color w:val="000000" w:themeColor="text1"/>
          <w:sz w:val="28"/>
          <w:szCs w:val="28"/>
        </w:rPr>
        <w:t>д</w:t>
      </w:r>
      <w:r w:rsidR="00543C17" w:rsidRPr="007E4D40">
        <w:rPr>
          <w:rFonts w:ascii="Times New Roman" w:hAnsi="Times New Roman" w:cs="Times New Roman"/>
          <w:color w:val="000000" w:themeColor="text1"/>
          <w:sz w:val="28"/>
          <w:szCs w:val="28"/>
        </w:rPr>
        <w:t>ополнительное соглашение от 10.03.2020 № 01/20 к трудовому договору от 01.09.2008 № 11-08);</w:t>
      </w:r>
    </w:p>
    <w:p w:rsidR="00543C17" w:rsidRPr="007E4D40" w:rsidRDefault="003A5B72"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xml:space="preserve">- </w:t>
      </w:r>
      <w:r w:rsidR="00543C17" w:rsidRPr="007E4D40">
        <w:rPr>
          <w:rFonts w:ascii="Times New Roman" w:hAnsi="Times New Roman" w:cs="Times New Roman"/>
          <w:color w:val="000000" w:themeColor="text1"/>
          <w:sz w:val="28"/>
          <w:szCs w:val="28"/>
        </w:rPr>
        <w:t>от 21.09.2020 № 124-лс с 1 сентября 2020 года в количестве 9 часов, с ежемесячной доплатой в размере 16</w:t>
      </w:r>
      <w:r w:rsidR="003A18A0" w:rsidRPr="007E4D40">
        <w:rPr>
          <w:rFonts w:ascii="Times New Roman" w:hAnsi="Times New Roman" w:cs="Times New Roman"/>
          <w:color w:val="000000" w:themeColor="text1"/>
          <w:sz w:val="28"/>
          <w:szCs w:val="28"/>
        </w:rPr>
        <w:t xml:space="preserve"> </w:t>
      </w:r>
      <w:r w:rsidR="00543C17" w:rsidRPr="007E4D40">
        <w:rPr>
          <w:rFonts w:ascii="Times New Roman" w:hAnsi="Times New Roman" w:cs="Times New Roman"/>
          <w:color w:val="000000" w:themeColor="text1"/>
          <w:sz w:val="28"/>
          <w:szCs w:val="28"/>
        </w:rPr>
        <w:t>764,30 рублей (</w:t>
      </w:r>
      <w:r w:rsidR="008D7AC4" w:rsidRPr="007E4D40">
        <w:rPr>
          <w:rFonts w:ascii="Times New Roman" w:hAnsi="Times New Roman" w:cs="Times New Roman"/>
          <w:color w:val="000000" w:themeColor="text1"/>
          <w:sz w:val="28"/>
          <w:szCs w:val="28"/>
        </w:rPr>
        <w:t>д</w:t>
      </w:r>
      <w:r w:rsidR="00543C17" w:rsidRPr="007E4D40">
        <w:rPr>
          <w:rFonts w:ascii="Times New Roman" w:hAnsi="Times New Roman" w:cs="Times New Roman"/>
          <w:color w:val="000000" w:themeColor="text1"/>
          <w:sz w:val="28"/>
          <w:szCs w:val="28"/>
        </w:rPr>
        <w:t>ополнительное соглашение от 21.09.2020 № 02/20 к трудовому договору от 01.09.2008 № 11-08).</w:t>
      </w:r>
    </w:p>
    <w:p w:rsidR="00543C17" w:rsidRPr="007E4D40" w:rsidRDefault="00543C17" w:rsidP="0062660B">
      <w:pPr>
        <w:pStyle w:val="Standard"/>
        <w:spacing w:after="0" w:line="360" w:lineRule="auto"/>
        <w:ind w:firstLine="449"/>
        <w:jc w:val="both"/>
        <w:rPr>
          <w:rFonts w:ascii="Times New Roman" w:hAnsi="Times New Roman" w:cs="Times New Roman"/>
          <w:color w:val="000000" w:themeColor="text1"/>
          <w:sz w:val="28"/>
          <w:szCs w:val="28"/>
        </w:rPr>
      </w:pPr>
      <w:r w:rsidRPr="007E4D40">
        <w:rPr>
          <w:rFonts w:ascii="Times New Roman" w:hAnsi="Times New Roman" w:cs="Times New Roman"/>
          <w:color w:val="000000" w:themeColor="text1"/>
          <w:sz w:val="28"/>
          <w:szCs w:val="28"/>
        </w:rPr>
        <w:t>На основании постановления Минтруда России от 30.06.2003 № 41 «Об особенностях работы по совместительству педагогических, медицинских, фармацевтических работников и работников культуры» работники вправе осуществлять работу по совместительству выполнение другой регулярной оплачиваемой работы на условиях трудового договора в свободное от основной работы время по месту их основной работы. Продолжительность рабочего времени при  работе по совместительству не должна превышать четырех часов в день (статья 284 ТК РФ).</w:t>
      </w:r>
    </w:p>
    <w:p w:rsidR="00543C17" w:rsidRPr="007E4D40" w:rsidRDefault="00543C17" w:rsidP="0062660B">
      <w:pPr>
        <w:pStyle w:val="Standard"/>
        <w:spacing w:after="0" w:line="360" w:lineRule="auto"/>
        <w:ind w:firstLine="449"/>
        <w:jc w:val="both"/>
        <w:rPr>
          <w:rFonts w:ascii="Times New Roman" w:hAnsi="Times New Roman" w:cs="Times New Roman"/>
          <w:color w:val="000000" w:themeColor="text1"/>
          <w:sz w:val="28"/>
          <w:szCs w:val="28"/>
        </w:rPr>
      </w:pPr>
      <w:r w:rsidRPr="007E4D40">
        <w:rPr>
          <w:rFonts w:ascii="Times New Roman" w:hAnsi="Times New Roman" w:cs="Times New Roman"/>
          <w:color w:val="000000" w:themeColor="text1"/>
          <w:sz w:val="28"/>
          <w:szCs w:val="28"/>
        </w:rPr>
        <w:lastRenderedPageBreak/>
        <w:t>С работником С</w:t>
      </w:r>
      <w:r w:rsidR="0022183E">
        <w:rPr>
          <w:rFonts w:ascii="Times New Roman" w:hAnsi="Times New Roman" w:cs="Times New Roman"/>
          <w:color w:val="000000" w:themeColor="text1"/>
          <w:sz w:val="28"/>
          <w:szCs w:val="28"/>
        </w:rPr>
        <w:t>.</w:t>
      </w:r>
      <w:r w:rsidRPr="007E4D40">
        <w:rPr>
          <w:rFonts w:ascii="Times New Roman" w:hAnsi="Times New Roman" w:cs="Times New Roman"/>
          <w:color w:val="000000" w:themeColor="text1"/>
          <w:sz w:val="28"/>
          <w:szCs w:val="28"/>
        </w:rPr>
        <w:t>Л.А. заключен Трудовой договор от 14.12.2018</w:t>
      </w:r>
      <w:r w:rsidR="00541EAA" w:rsidRPr="007E4D40">
        <w:rPr>
          <w:rFonts w:ascii="Times New Roman" w:hAnsi="Times New Roman" w:cs="Times New Roman"/>
          <w:color w:val="000000" w:themeColor="text1"/>
          <w:sz w:val="28"/>
          <w:szCs w:val="28"/>
        </w:rPr>
        <w:t xml:space="preserve"> года</w:t>
      </w:r>
      <w:r w:rsidRPr="007E4D40">
        <w:rPr>
          <w:rFonts w:ascii="Times New Roman" w:hAnsi="Times New Roman" w:cs="Times New Roman"/>
          <w:color w:val="000000" w:themeColor="text1"/>
          <w:sz w:val="28"/>
          <w:szCs w:val="28"/>
        </w:rPr>
        <w:t xml:space="preserve"> № 33 о предоставлении работы по должности механика 0,25 ставки (</w:t>
      </w:r>
      <w:r w:rsidR="006C3500" w:rsidRPr="007E4D40">
        <w:rPr>
          <w:rFonts w:ascii="Times New Roman" w:hAnsi="Times New Roman" w:cs="Times New Roman"/>
          <w:color w:val="000000" w:themeColor="text1"/>
          <w:sz w:val="28"/>
          <w:szCs w:val="28"/>
        </w:rPr>
        <w:t>удостоверение о профессиональной компетенции</w:t>
      </w:r>
      <w:r w:rsidRPr="007E4D40">
        <w:rPr>
          <w:rFonts w:ascii="Times New Roman" w:hAnsi="Times New Roman" w:cs="Times New Roman"/>
          <w:color w:val="000000" w:themeColor="text1"/>
          <w:sz w:val="28"/>
          <w:szCs w:val="28"/>
        </w:rPr>
        <w:t>).</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Должностные оклады, компенсационные выплаты работникам определяются трудовым договором, заключенным с работодателем и Положением об оплате труда работников Учреждения, принятого собранием трудового коллектива Учреждения, протокол от 14.03.2019 № 3.</w:t>
      </w:r>
    </w:p>
    <w:p w:rsidR="00543C17" w:rsidRPr="007E4D40" w:rsidRDefault="00543C17" w:rsidP="0062660B">
      <w:pPr>
        <w:pStyle w:val="Standard"/>
        <w:spacing w:after="0" w:line="360" w:lineRule="auto"/>
        <w:ind w:firstLine="449"/>
        <w:jc w:val="both"/>
        <w:rPr>
          <w:rFonts w:ascii="Times New Roman" w:hAnsi="Times New Roman" w:cs="Times New Roman"/>
          <w:color w:val="000000" w:themeColor="text1"/>
          <w:sz w:val="28"/>
          <w:szCs w:val="28"/>
        </w:rPr>
      </w:pPr>
      <w:r w:rsidRPr="007E4D40">
        <w:rPr>
          <w:rFonts w:ascii="Times New Roman" w:hAnsi="Times New Roman" w:cs="Times New Roman"/>
          <w:color w:val="000000" w:themeColor="text1"/>
          <w:sz w:val="28"/>
          <w:szCs w:val="28"/>
        </w:rPr>
        <w:t xml:space="preserve">Начисление заработной платы в проверяемый период в Учреждении производилось в соответствии со штатным расписанием, Положением об </w:t>
      </w:r>
      <w:r w:rsidR="00692C19" w:rsidRPr="007E4D40">
        <w:rPr>
          <w:rFonts w:ascii="Times New Roman" w:hAnsi="Times New Roman" w:cs="Times New Roman"/>
          <w:color w:val="000000" w:themeColor="text1"/>
          <w:sz w:val="28"/>
          <w:szCs w:val="28"/>
        </w:rPr>
        <w:t>оплате труда работников, табелями</w:t>
      </w:r>
      <w:r w:rsidRPr="007E4D40">
        <w:rPr>
          <w:rFonts w:ascii="Times New Roman" w:hAnsi="Times New Roman" w:cs="Times New Roman"/>
          <w:color w:val="000000" w:themeColor="text1"/>
          <w:sz w:val="28"/>
          <w:szCs w:val="28"/>
        </w:rPr>
        <w:t xml:space="preserve"> учета использования рабочего времени, другими документами.</w:t>
      </w:r>
    </w:p>
    <w:p w:rsidR="004D605B" w:rsidRPr="007E4D40" w:rsidRDefault="00F428A4" w:rsidP="0062660B">
      <w:pPr>
        <w:pStyle w:val="Standard"/>
        <w:widowControl w:val="0"/>
        <w:spacing w:after="0" w:line="360" w:lineRule="auto"/>
        <w:ind w:firstLine="449"/>
        <w:jc w:val="both"/>
        <w:rPr>
          <w:rFonts w:ascii="Times New Roman" w:hAnsi="Times New Roman" w:cs="Times New Roman"/>
          <w:color w:val="000000" w:themeColor="text1"/>
          <w:sz w:val="28"/>
          <w:szCs w:val="28"/>
        </w:rPr>
      </w:pPr>
      <w:r w:rsidRPr="007E4D40">
        <w:rPr>
          <w:rFonts w:ascii="Times New Roman" w:hAnsi="Times New Roman" w:cs="Times New Roman"/>
          <w:color w:val="000000" w:themeColor="text1"/>
          <w:sz w:val="28"/>
          <w:szCs w:val="28"/>
        </w:rPr>
        <w:t>Учет расчетов по оплате труда ведется на счете 0</w:t>
      </w:r>
      <w:r w:rsidR="00B566A3" w:rsidRPr="007E4D40">
        <w:rPr>
          <w:rFonts w:ascii="Times New Roman" w:hAnsi="Times New Roman" w:cs="Times New Roman"/>
          <w:color w:val="000000" w:themeColor="text1"/>
          <w:sz w:val="28"/>
          <w:szCs w:val="28"/>
        </w:rPr>
        <w:t>0 </w:t>
      </w:r>
      <w:r w:rsidRPr="007E4D40">
        <w:rPr>
          <w:rFonts w:ascii="Times New Roman" w:hAnsi="Times New Roman" w:cs="Times New Roman"/>
          <w:color w:val="000000" w:themeColor="text1"/>
          <w:sz w:val="28"/>
          <w:szCs w:val="28"/>
        </w:rPr>
        <w:t>302</w:t>
      </w:r>
      <w:r w:rsidR="00B566A3"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11</w:t>
      </w:r>
      <w:r w:rsidR="00B566A3"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000 «Расчеты по заработной плате». Аналитический учет расчетов по оплате труда ведется в Журнале операций № 6 расчетов по оплате труда, денежному довольствию и стипендиям.</w:t>
      </w:r>
    </w:p>
    <w:p w:rsidR="00543C17" w:rsidRPr="007E4D40" w:rsidRDefault="00543C17" w:rsidP="0062660B">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u w:val="single"/>
        </w:rPr>
        <w:t>При проверке обоснованности и правильности расчетов по оплате труда выявлены следующие нарушения:</w:t>
      </w:r>
    </w:p>
    <w:p w:rsidR="00543C17" w:rsidRPr="007E4D40" w:rsidRDefault="0062660B" w:rsidP="00543C17">
      <w:pPr>
        <w:widowControl/>
        <w:tabs>
          <w:tab w:val="left" w:pos="540"/>
        </w:tabs>
        <w:suppressAutoHyphens w:val="0"/>
        <w:spacing w:line="360" w:lineRule="auto"/>
        <w:jc w:val="both"/>
        <w:textAlignment w:val="auto"/>
        <w:rPr>
          <w:color w:val="000000" w:themeColor="text1"/>
        </w:rPr>
      </w:pPr>
      <w:r w:rsidRPr="007E4D40">
        <w:rPr>
          <w:rFonts w:eastAsiaTheme="minorHAnsi"/>
          <w:color w:val="000000" w:themeColor="text1"/>
          <w:kern w:val="0"/>
          <w:sz w:val="28"/>
          <w:szCs w:val="28"/>
          <w:lang w:eastAsia="en-US"/>
        </w:rPr>
        <w:tab/>
      </w:r>
      <w:r w:rsidR="00543C17" w:rsidRPr="007E4D40">
        <w:rPr>
          <w:rFonts w:eastAsiaTheme="minorHAnsi"/>
          <w:color w:val="000000" w:themeColor="text1"/>
          <w:kern w:val="0"/>
          <w:sz w:val="28"/>
          <w:szCs w:val="28"/>
          <w:lang w:eastAsia="en-US"/>
        </w:rPr>
        <w:t>1. Часы замещения временно отсутствующих по болезни и другим причинам учителей и преподавателей оплачиваются дополнительно, сверх установленной тарификации. Размер оплаты одного часа педагогической работы в месяц определяется путем деления месячной ставки заработной платы педагогического работника</w:t>
      </w:r>
      <w:r w:rsidR="00DE73DA" w:rsidRPr="007E4D40">
        <w:rPr>
          <w:rFonts w:eastAsiaTheme="minorHAnsi"/>
          <w:color w:val="000000" w:themeColor="text1"/>
          <w:kern w:val="0"/>
          <w:sz w:val="28"/>
          <w:szCs w:val="28"/>
          <w:lang w:eastAsia="en-US"/>
        </w:rPr>
        <w:t xml:space="preserve">, </w:t>
      </w:r>
      <w:r w:rsidR="00543C17" w:rsidRPr="007E4D40">
        <w:rPr>
          <w:rFonts w:eastAsiaTheme="minorHAnsi"/>
          <w:color w:val="000000" w:themeColor="text1"/>
          <w:kern w:val="0"/>
          <w:sz w:val="28"/>
          <w:szCs w:val="28"/>
          <w:lang w:eastAsia="en-US"/>
        </w:rPr>
        <w:t>в соответствии с разрядом ЕТС за установленную норму часов педагогической работы в неделю</w:t>
      </w:r>
      <w:r w:rsidR="00DE73DA" w:rsidRPr="007E4D40">
        <w:rPr>
          <w:rFonts w:eastAsiaTheme="minorHAnsi"/>
          <w:color w:val="000000" w:themeColor="text1"/>
          <w:kern w:val="0"/>
          <w:sz w:val="28"/>
          <w:szCs w:val="28"/>
          <w:lang w:eastAsia="en-US"/>
        </w:rPr>
        <w:t xml:space="preserve">, </w:t>
      </w:r>
      <w:r w:rsidR="00543C17" w:rsidRPr="007E4D40">
        <w:rPr>
          <w:rFonts w:eastAsiaTheme="minorHAnsi"/>
          <w:color w:val="000000" w:themeColor="text1"/>
          <w:kern w:val="0"/>
          <w:sz w:val="28"/>
          <w:szCs w:val="28"/>
          <w:lang w:eastAsia="en-US"/>
        </w:rPr>
        <w:t>на среднемесячное количество рабочих часов. Среднемесячное количество рабочих часов определяется путем умножения нормы часов педагогической нагрузки в неделю на количество рабочих дней в году по пятидневной рабочей недел</w:t>
      </w:r>
      <w:r w:rsidR="00F55A39" w:rsidRPr="007E4D40">
        <w:rPr>
          <w:rFonts w:eastAsiaTheme="minorHAnsi"/>
          <w:color w:val="000000" w:themeColor="text1"/>
          <w:kern w:val="0"/>
          <w:sz w:val="28"/>
          <w:szCs w:val="28"/>
          <w:lang w:eastAsia="en-US"/>
        </w:rPr>
        <w:t>е</w:t>
      </w:r>
      <w:r w:rsidR="00543C17" w:rsidRPr="007E4D40">
        <w:rPr>
          <w:rFonts w:eastAsiaTheme="minorHAnsi"/>
          <w:color w:val="000000" w:themeColor="text1"/>
          <w:kern w:val="0"/>
          <w:sz w:val="28"/>
          <w:szCs w:val="28"/>
          <w:lang w:eastAsia="en-US"/>
        </w:rPr>
        <w:t xml:space="preserve"> и деления полученного результата на 5 (количество дней в неделе), а затем на 12 (количество месяцев в году). Если в году имеются предпраздничные дни, у которых продолжительность сокращена на 1 час, то их также необходимо учесть в формуле.</w:t>
      </w:r>
    </w:p>
    <w:p w:rsidR="00543C17" w:rsidRPr="007E4D40" w:rsidRDefault="0062660B" w:rsidP="00543C17">
      <w:pPr>
        <w:widowControl/>
        <w:tabs>
          <w:tab w:val="left" w:pos="540"/>
        </w:tabs>
        <w:suppressAutoHyphens w:val="0"/>
        <w:spacing w:line="360" w:lineRule="auto"/>
        <w:jc w:val="both"/>
        <w:textAlignment w:val="auto"/>
        <w:rPr>
          <w:color w:val="000000" w:themeColor="text1"/>
        </w:rPr>
      </w:pPr>
      <w:r w:rsidRPr="007E4D40">
        <w:rPr>
          <w:rFonts w:eastAsiaTheme="minorHAnsi"/>
          <w:color w:val="000000" w:themeColor="text1"/>
          <w:kern w:val="0"/>
          <w:sz w:val="28"/>
          <w:szCs w:val="28"/>
          <w:lang w:eastAsia="en-US"/>
        </w:rPr>
        <w:lastRenderedPageBreak/>
        <w:tab/>
      </w:r>
      <w:r w:rsidR="00F55A39" w:rsidRPr="007E4D40">
        <w:rPr>
          <w:rFonts w:eastAsiaTheme="minorHAnsi"/>
          <w:color w:val="000000" w:themeColor="text1"/>
          <w:kern w:val="0"/>
          <w:sz w:val="28"/>
          <w:szCs w:val="28"/>
          <w:lang w:eastAsia="en-US"/>
        </w:rPr>
        <w:t>Согласно вышеуказанному расчету, с</w:t>
      </w:r>
      <w:r w:rsidR="00543C17" w:rsidRPr="007E4D40">
        <w:rPr>
          <w:rFonts w:eastAsiaTheme="minorHAnsi"/>
          <w:color w:val="000000" w:themeColor="text1"/>
          <w:kern w:val="0"/>
          <w:sz w:val="28"/>
          <w:szCs w:val="28"/>
          <w:lang w:eastAsia="en-US"/>
        </w:rPr>
        <w:t>тоимость 1 педагогического часа состав</w:t>
      </w:r>
      <w:r w:rsidR="00F60B03" w:rsidRPr="007E4D40">
        <w:rPr>
          <w:rFonts w:eastAsiaTheme="minorHAnsi"/>
          <w:color w:val="000000" w:themeColor="text1"/>
          <w:kern w:val="0"/>
          <w:sz w:val="28"/>
          <w:szCs w:val="28"/>
          <w:lang w:eastAsia="en-US"/>
        </w:rPr>
        <w:t>ляла</w:t>
      </w:r>
      <w:r w:rsidR="00543C17" w:rsidRPr="007E4D40">
        <w:rPr>
          <w:rFonts w:eastAsiaTheme="minorHAnsi"/>
          <w:color w:val="000000" w:themeColor="text1"/>
          <w:kern w:val="0"/>
          <w:sz w:val="28"/>
          <w:szCs w:val="28"/>
          <w:lang w:eastAsia="en-US"/>
        </w:rPr>
        <w:t xml:space="preserve">: </w:t>
      </w:r>
    </w:p>
    <w:p w:rsidR="00543C17" w:rsidRPr="007E4D40" w:rsidRDefault="00543C17" w:rsidP="00543C17">
      <w:pPr>
        <w:widowControl/>
        <w:tabs>
          <w:tab w:val="left" w:pos="540"/>
        </w:tabs>
        <w:suppressAutoHyphens w:val="0"/>
        <w:spacing w:line="360" w:lineRule="auto"/>
        <w:jc w:val="both"/>
        <w:textAlignment w:val="auto"/>
        <w:rPr>
          <w:color w:val="000000" w:themeColor="text1"/>
        </w:rPr>
      </w:pPr>
      <w:r w:rsidRPr="007E4D40">
        <w:rPr>
          <w:rFonts w:eastAsiaTheme="minorHAnsi"/>
          <w:color w:val="000000" w:themeColor="text1"/>
          <w:kern w:val="0"/>
          <w:sz w:val="28"/>
          <w:szCs w:val="28"/>
          <w:lang w:eastAsia="en-US"/>
        </w:rPr>
        <w:tab/>
        <w:t>с января 2020 года 74,58 руб</w:t>
      </w:r>
      <w:r w:rsidR="009E0480" w:rsidRPr="007E4D40">
        <w:rPr>
          <w:rFonts w:eastAsiaTheme="minorHAnsi"/>
          <w:color w:val="000000" w:themeColor="text1"/>
          <w:kern w:val="0"/>
          <w:sz w:val="28"/>
          <w:szCs w:val="28"/>
          <w:lang w:eastAsia="en-US"/>
        </w:rPr>
        <w:t>лей</w:t>
      </w:r>
      <w:r w:rsidRPr="007E4D40">
        <w:rPr>
          <w:rFonts w:eastAsiaTheme="minorHAnsi"/>
          <w:color w:val="000000" w:themeColor="text1"/>
          <w:kern w:val="0"/>
          <w:sz w:val="28"/>
          <w:szCs w:val="28"/>
          <w:lang w:eastAsia="en-US"/>
        </w:rPr>
        <w:t xml:space="preserve"> (18 час. * 250 </w:t>
      </w:r>
      <w:proofErr w:type="spellStart"/>
      <w:r w:rsidRPr="007E4D40">
        <w:rPr>
          <w:rFonts w:eastAsiaTheme="minorHAnsi"/>
          <w:color w:val="000000" w:themeColor="text1"/>
          <w:kern w:val="0"/>
          <w:sz w:val="28"/>
          <w:szCs w:val="28"/>
          <w:lang w:eastAsia="en-US"/>
        </w:rPr>
        <w:t>дн</w:t>
      </w:r>
      <w:proofErr w:type="spellEnd"/>
      <w:r w:rsidRPr="007E4D40">
        <w:rPr>
          <w:rFonts w:eastAsiaTheme="minorHAnsi"/>
          <w:color w:val="000000" w:themeColor="text1"/>
          <w:kern w:val="0"/>
          <w:sz w:val="28"/>
          <w:szCs w:val="28"/>
          <w:lang w:eastAsia="en-US"/>
        </w:rPr>
        <w:t xml:space="preserve">. / 5 </w:t>
      </w:r>
      <w:proofErr w:type="spellStart"/>
      <w:r w:rsidRPr="007E4D40">
        <w:rPr>
          <w:rFonts w:eastAsiaTheme="minorHAnsi"/>
          <w:color w:val="000000" w:themeColor="text1"/>
          <w:kern w:val="0"/>
          <w:sz w:val="28"/>
          <w:szCs w:val="28"/>
          <w:lang w:eastAsia="en-US"/>
        </w:rPr>
        <w:t>дн</w:t>
      </w:r>
      <w:proofErr w:type="spellEnd"/>
      <w:r w:rsidRPr="007E4D40">
        <w:rPr>
          <w:rFonts w:eastAsiaTheme="minorHAnsi"/>
          <w:color w:val="000000" w:themeColor="text1"/>
          <w:kern w:val="0"/>
          <w:sz w:val="28"/>
          <w:szCs w:val="28"/>
          <w:lang w:eastAsia="en-US"/>
        </w:rPr>
        <w:t>. - 5) /12 мес.</w:t>
      </w:r>
    </w:p>
    <w:p w:rsidR="00543C17" w:rsidRPr="007E4D40" w:rsidRDefault="00543C17" w:rsidP="00543C17">
      <w:pPr>
        <w:widowControl/>
        <w:tabs>
          <w:tab w:val="left" w:pos="540"/>
        </w:tabs>
        <w:suppressAutoHyphens w:val="0"/>
        <w:spacing w:line="360" w:lineRule="auto"/>
        <w:jc w:val="both"/>
        <w:textAlignment w:val="auto"/>
        <w:rPr>
          <w:color w:val="000000" w:themeColor="text1"/>
        </w:rPr>
      </w:pPr>
      <w:r w:rsidRPr="007E4D40">
        <w:rPr>
          <w:rFonts w:eastAsiaTheme="minorHAnsi"/>
          <w:color w:val="000000" w:themeColor="text1"/>
          <w:kern w:val="0"/>
          <w:sz w:val="28"/>
          <w:szCs w:val="28"/>
          <w:lang w:eastAsia="en-US"/>
        </w:rPr>
        <w:tab/>
        <w:t>с октября 2020 года 73,68 руб</w:t>
      </w:r>
      <w:r w:rsidR="009E0480" w:rsidRPr="007E4D40">
        <w:rPr>
          <w:rFonts w:eastAsiaTheme="minorHAnsi"/>
          <w:color w:val="000000" w:themeColor="text1"/>
          <w:kern w:val="0"/>
          <w:sz w:val="28"/>
          <w:szCs w:val="28"/>
          <w:lang w:eastAsia="en-US"/>
        </w:rPr>
        <w:t>лей</w:t>
      </w:r>
      <w:r w:rsidRPr="007E4D40">
        <w:rPr>
          <w:rFonts w:eastAsiaTheme="minorHAnsi"/>
          <w:color w:val="000000" w:themeColor="text1"/>
          <w:kern w:val="0"/>
          <w:sz w:val="28"/>
          <w:szCs w:val="28"/>
          <w:lang w:eastAsia="en-US"/>
        </w:rPr>
        <w:t xml:space="preserve"> (18 час. * 247 </w:t>
      </w:r>
      <w:proofErr w:type="spellStart"/>
      <w:r w:rsidRPr="007E4D40">
        <w:rPr>
          <w:rFonts w:eastAsiaTheme="minorHAnsi"/>
          <w:color w:val="000000" w:themeColor="text1"/>
          <w:kern w:val="0"/>
          <w:sz w:val="28"/>
          <w:szCs w:val="28"/>
          <w:lang w:eastAsia="en-US"/>
        </w:rPr>
        <w:t>дн</w:t>
      </w:r>
      <w:proofErr w:type="spellEnd"/>
      <w:r w:rsidRPr="007E4D40">
        <w:rPr>
          <w:rFonts w:eastAsiaTheme="minorHAnsi"/>
          <w:color w:val="000000" w:themeColor="text1"/>
          <w:kern w:val="0"/>
          <w:sz w:val="28"/>
          <w:szCs w:val="28"/>
          <w:lang w:eastAsia="en-US"/>
        </w:rPr>
        <w:t xml:space="preserve">. / 5 </w:t>
      </w:r>
      <w:proofErr w:type="spellStart"/>
      <w:r w:rsidRPr="007E4D40">
        <w:rPr>
          <w:rFonts w:eastAsiaTheme="minorHAnsi"/>
          <w:color w:val="000000" w:themeColor="text1"/>
          <w:kern w:val="0"/>
          <w:sz w:val="28"/>
          <w:szCs w:val="28"/>
          <w:lang w:eastAsia="en-US"/>
        </w:rPr>
        <w:t>дн</w:t>
      </w:r>
      <w:proofErr w:type="spellEnd"/>
      <w:r w:rsidRPr="007E4D40">
        <w:rPr>
          <w:rFonts w:eastAsiaTheme="minorHAnsi"/>
          <w:color w:val="000000" w:themeColor="text1"/>
          <w:kern w:val="0"/>
          <w:sz w:val="28"/>
          <w:szCs w:val="28"/>
          <w:lang w:eastAsia="en-US"/>
        </w:rPr>
        <w:t>. - 5) /12 мес.</w:t>
      </w:r>
    </w:p>
    <w:p w:rsidR="00543C17" w:rsidRPr="007E4D40" w:rsidRDefault="0062660B" w:rsidP="00543C17">
      <w:pPr>
        <w:widowControl/>
        <w:tabs>
          <w:tab w:val="left" w:pos="540"/>
        </w:tabs>
        <w:suppressAutoHyphens w:val="0"/>
        <w:spacing w:line="360" w:lineRule="auto"/>
        <w:jc w:val="both"/>
        <w:textAlignment w:val="auto"/>
        <w:rPr>
          <w:rFonts w:eastAsiaTheme="minorHAnsi"/>
          <w:color w:val="000000" w:themeColor="text1"/>
          <w:kern w:val="0"/>
          <w:sz w:val="28"/>
          <w:szCs w:val="28"/>
          <w:lang w:eastAsia="en-US"/>
        </w:rPr>
      </w:pPr>
      <w:r w:rsidRPr="007E4D40">
        <w:rPr>
          <w:rFonts w:eastAsiaTheme="minorHAnsi"/>
          <w:color w:val="000000" w:themeColor="text1"/>
          <w:kern w:val="0"/>
          <w:sz w:val="28"/>
          <w:szCs w:val="28"/>
          <w:lang w:eastAsia="en-US"/>
        </w:rPr>
        <w:tab/>
      </w:r>
      <w:r w:rsidR="0050092F" w:rsidRPr="007E4D40">
        <w:rPr>
          <w:rFonts w:eastAsiaTheme="minorHAnsi"/>
          <w:color w:val="000000" w:themeColor="text1"/>
          <w:kern w:val="0"/>
          <w:sz w:val="28"/>
          <w:szCs w:val="28"/>
          <w:u w:val="single"/>
          <w:lang w:eastAsia="en-US"/>
        </w:rPr>
        <w:t xml:space="preserve">В нарушение </w:t>
      </w:r>
      <w:r w:rsidR="00EA1FBF" w:rsidRPr="007E4D40">
        <w:rPr>
          <w:rFonts w:eastAsiaTheme="minorHAnsi"/>
          <w:color w:val="000000" w:themeColor="text1"/>
          <w:kern w:val="0"/>
          <w:sz w:val="28"/>
          <w:szCs w:val="28"/>
          <w:u w:val="single"/>
          <w:lang w:eastAsia="en-US"/>
        </w:rPr>
        <w:t>вышеуказанного расчета</w:t>
      </w:r>
      <w:r w:rsidR="0050092F" w:rsidRPr="007E4D40">
        <w:rPr>
          <w:rFonts w:eastAsiaTheme="minorHAnsi"/>
          <w:color w:val="000000" w:themeColor="text1"/>
          <w:kern w:val="0"/>
          <w:sz w:val="28"/>
          <w:szCs w:val="28"/>
          <w:u w:val="single"/>
          <w:lang w:eastAsia="en-US"/>
        </w:rPr>
        <w:t>, п</w:t>
      </w:r>
      <w:r w:rsidR="006904CE" w:rsidRPr="007E4D40">
        <w:rPr>
          <w:rFonts w:eastAsiaTheme="minorHAnsi"/>
          <w:color w:val="000000" w:themeColor="text1"/>
          <w:kern w:val="0"/>
          <w:sz w:val="28"/>
          <w:szCs w:val="28"/>
          <w:u w:val="single"/>
          <w:lang w:eastAsia="en-US"/>
        </w:rPr>
        <w:t xml:space="preserve">ри </w:t>
      </w:r>
      <w:r w:rsidR="00543C17" w:rsidRPr="007E4D40">
        <w:rPr>
          <w:rFonts w:eastAsiaTheme="minorHAnsi"/>
          <w:color w:val="000000" w:themeColor="text1"/>
          <w:kern w:val="0"/>
          <w:sz w:val="28"/>
          <w:szCs w:val="28"/>
          <w:u w:val="single"/>
          <w:lang w:eastAsia="en-US"/>
        </w:rPr>
        <w:t>начислении доплаты за временно отсутствующ</w:t>
      </w:r>
      <w:r w:rsidR="00EA1FBF" w:rsidRPr="007E4D40">
        <w:rPr>
          <w:rFonts w:eastAsiaTheme="minorHAnsi"/>
          <w:color w:val="000000" w:themeColor="text1"/>
          <w:kern w:val="0"/>
          <w:sz w:val="28"/>
          <w:szCs w:val="28"/>
          <w:u w:val="single"/>
          <w:lang w:eastAsia="en-US"/>
        </w:rPr>
        <w:t>их</w:t>
      </w:r>
      <w:r w:rsidR="00543C17" w:rsidRPr="007E4D40">
        <w:rPr>
          <w:rFonts w:eastAsiaTheme="minorHAnsi"/>
          <w:color w:val="000000" w:themeColor="text1"/>
          <w:kern w:val="0"/>
          <w:sz w:val="28"/>
          <w:szCs w:val="28"/>
          <w:u w:val="single"/>
          <w:lang w:eastAsia="en-US"/>
        </w:rPr>
        <w:t xml:space="preserve"> работник</w:t>
      </w:r>
      <w:r w:rsidR="00EA1FBF" w:rsidRPr="007E4D40">
        <w:rPr>
          <w:rFonts w:eastAsiaTheme="minorHAnsi"/>
          <w:color w:val="000000" w:themeColor="text1"/>
          <w:kern w:val="0"/>
          <w:sz w:val="28"/>
          <w:szCs w:val="28"/>
          <w:u w:val="single"/>
          <w:lang w:eastAsia="en-US"/>
        </w:rPr>
        <w:t xml:space="preserve">ов, в результате неверного расчета стоимости 1 педагогического часа, </w:t>
      </w:r>
      <w:r w:rsidR="00EA1FBF" w:rsidRPr="007E4D40">
        <w:rPr>
          <w:rFonts w:eastAsiaTheme="minorHAnsi"/>
          <w:iCs/>
          <w:color w:val="000000" w:themeColor="text1"/>
          <w:kern w:val="0"/>
          <w:sz w:val="28"/>
          <w:szCs w:val="28"/>
          <w:u w:val="single"/>
          <w:lang w:eastAsia="en-US"/>
        </w:rPr>
        <w:t xml:space="preserve">допущена </w:t>
      </w:r>
      <w:r w:rsidR="00543C17" w:rsidRPr="007E4D40">
        <w:rPr>
          <w:rFonts w:eastAsiaTheme="minorHAnsi"/>
          <w:iCs/>
          <w:color w:val="000000" w:themeColor="text1"/>
          <w:kern w:val="0"/>
          <w:sz w:val="28"/>
          <w:szCs w:val="28"/>
          <w:u w:val="single"/>
          <w:lang w:eastAsia="en-US"/>
        </w:rPr>
        <w:t xml:space="preserve">переплата педагогическим работникам в </w:t>
      </w:r>
      <w:r w:rsidR="0008119E" w:rsidRPr="007E4D40">
        <w:rPr>
          <w:rFonts w:eastAsiaTheme="minorHAnsi"/>
          <w:iCs/>
          <w:color w:val="000000" w:themeColor="text1"/>
          <w:kern w:val="0"/>
          <w:sz w:val="28"/>
          <w:szCs w:val="28"/>
          <w:u w:val="single"/>
          <w:lang w:eastAsia="en-US"/>
        </w:rPr>
        <w:t>сумме</w:t>
      </w:r>
      <w:r w:rsidR="00543C17" w:rsidRPr="007E4D40">
        <w:rPr>
          <w:rFonts w:eastAsiaTheme="minorHAnsi"/>
          <w:iCs/>
          <w:color w:val="000000" w:themeColor="text1"/>
          <w:kern w:val="0"/>
          <w:sz w:val="28"/>
          <w:szCs w:val="28"/>
          <w:u w:val="single"/>
          <w:lang w:eastAsia="en-US"/>
        </w:rPr>
        <w:t xml:space="preserve"> </w:t>
      </w:r>
      <w:r w:rsidR="00E769E6" w:rsidRPr="007E4D40">
        <w:rPr>
          <w:rFonts w:eastAsiaTheme="minorHAnsi"/>
          <w:iCs/>
          <w:color w:val="000000" w:themeColor="text1"/>
          <w:kern w:val="0"/>
          <w:sz w:val="28"/>
          <w:szCs w:val="28"/>
          <w:u w:val="single"/>
          <w:lang w:eastAsia="en-US"/>
        </w:rPr>
        <w:t>16 155,89</w:t>
      </w:r>
      <w:r w:rsidR="00543C17" w:rsidRPr="007E4D40">
        <w:rPr>
          <w:rFonts w:eastAsiaTheme="minorHAnsi"/>
          <w:iCs/>
          <w:color w:val="000000" w:themeColor="text1"/>
          <w:kern w:val="0"/>
          <w:sz w:val="28"/>
          <w:szCs w:val="28"/>
          <w:u w:val="single"/>
          <w:lang w:eastAsia="en-US"/>
        </w:rPr>
        <w:t xml:space="preserve"> рублей</w:t>
      </w:r>
      <w:r w:rsidR="00E769E6" w:rsidRPr="007E4D40">
        <w:rPr>
          <w:rFonts w:eastAsiaTheme="minorHAnsi"/>
          <w:iCs/>
          <w:color w:val="000000" w:themeColor="text1"/>
          <w:kern w:val="0"/>
          <w:sz w:val="28"/>
          <w:szCs w:val="28"/>
          <w:u w:val="single"/>
          <w:lang w:eastAsia="en-US"/>
        </w:rPr>
        <w:t>, с учетом районного коэффициента и северной надбавки, кроме того, излишне начислены и оплачены страховые взносы в фонды в сумме 4 879,08 рублей</w:t>
      </w:r>
      <w:r w:rsidR="00543C17" w:rsidRPr="007E4D40">
        <w:rPr>
          <w:rFonts w:eastAsiaTheme="minorHAnsi"/>
          <w:color w:val="000000" w:themeColor="text1"/>
          <w:kern w:val="0"/>
          <w:sz w:val="28"/>
          <w:szCs w:val="28"/>
          <w:lang w:eastAsia="en-US"/>
        </w:rPr>
        <w:t>.</w:t>
      </w:r>
    </w:p>
    <w:p w:rsidR="00543C17" w:rsidRPr="007E4D40" w:rsidRDefault="00992A22" w:rsidP="00992A22">
      <w:pPr>
        <w:widowControl/>
        <w:tabs>
          <w:tab w:val="left" w:pos="540"/>
        </w:tabs>
        <w:suppressAutoHyphens w:val="0"/>
        <w:spacing w:line="360" w:lineRule="auto"/>
        <w:jc w:val="both"/>
        <w:textAlignment w:val="auto"/>
        <w:rPr>
          <w:rFonts w:eastAsiaTheme="minorHAnsi"/>
          <w:iCs/>
          <w:color w:val="000000" w:themeColor="text1"/>
          <w:kern w:val="0"/>
          <w:sz w:val="28"/>
          <w:szCs w:val="28"/>
          <w:lang w:eastAsia="en-US"/>
        </w:rPr>
      </w:pPr>
      <w:r w:rsidRPr="007E4D40">
        <w:rPr>
          <w:rFonts w:eastAsiaTheme="minorHAnsi"/>
          <w:color w:val="000000" w:themeColor="text1"/>
          <w:kern w:val="0"/>
          <w:sz w:val="28"/>
          <w:szCs w:val="28"/>
          <w:lang w:eastAsia="en-US"/>
        </w:rPr>
        <w:tab/>
        <w:t xml:space="preserve">2. </w:t>
      </w:r>
      <w:r w:rsidR="00543C17" w:rsidRPr="007E4D40">
        <w:rPr>
          <w:rFonts w:eastAsiaTheme="minorHAnsi"/>
          <w:color w:val="000000" w:themeColor="text1"/>
          <w:kern w:val="0"/>
          <w:sz w:val="28"/>
          <w:szCs w:val="28"/>
          <w:u w:val="single"/>
          <w:lang w:eastAsia="en-US"/>
        </w:rPr>
        <w:t>Заведующ</w:t>
      </w:r>
      <w:r w:rsidR="00130EA7" w:rsidRPr="007E4D40">
        <w:rPr>
          <w:rFonts w:eastAsiaTheme="minorHAnsi"/>
          <w:color w:val="000000" w:themeColor="text1"/>
          <w:kern w:val="0"/>
          <w:sz w:val="28"/>
          <w:szCs w:val="28"/>
          <w:u w:val="single"/>
          <w:lang w:eastAsia="en-US"/>
        </w:rPr>
        <w:t>ему</w:t>
      </w:r>
      <w:r w:rsidR="00543C17" w:rsidRPr="007E4D40">
        <w:rPr>
          <w:rFonts w:eastAsiaTheme="minorHAnsi"/>
          <w:color w:val="000000" w:themeColor="text1"/>
          <w:kern w:val="0"/>
          <w:sz w:val="28"/>
          <w:szCs w:val="28"/>
          <w:u w:val="single"/>
          <w:lang w:eastAsia="en-US"/>
        </w:rPr>
        <w:t xml:space="preserve"> хозяйством Т</w:t>
      </w:r>
      <w:r w:rsidR="0022183E">
        <w:rPr>
          <w:rFonts w:eastAsiaTheme="minorHAnsi"/>
          <w:color w:val="000000" w:themeColor="text1"/>
          <w:kern w:val="0"/>
          <w:sz w:val="28"/>
          <w:szCs w:val="28"/>
          <w:u w:val="single"/>
          <w:lang w:eastAsia="en-US"/>
        </w:rPr>
        <w:t>.</w:t>
      </w:r>
      <w:r w:rsidR="00543C17" w:rsidRPr="007E4D40">
        <w:rPr>
          <w:rFonts w:eastAsiaTheme="minorHAnsi"/>
          <w:color w:val="000000" w:themeColor="text1"/>
          <w:kern w:val="0"/>
          <w:sz w:val="28"/>
          <w:szCs w:val="28"/>
          <w:u w:val="single"/>
          <w:lang w:eastAsia="en-US"/>
        </w:rPr>
        <w:t>С.А. при начислении доплаты за временно отсутствующего работника (инспектора по кадрам)</w:t>
      </w:r>
      <w:r w:rsidR="00543C17" w:rsidRPr="007E4D40">
        <w:rPr>
          <w:rFonts w:eastAsiaTheme="minorHAnsi"/>
          <w:iCs/>
          <w:color w:val="000000" w:themeColor="text1"/>
          <w:kern w:val="0"/>
          <w:sz w:val="28"/>
          <w:szCs w:val="28"/>
          <w:u w:val="single"/>
          <w:lang w:eastAsia="en-US"/>
        </w:rPr>
        <w:t xml:space="preserve"> произведена переплата в размере </w:t>
      </w:r>
      <w:r w:rsidR="00422C09" w:rsidRPr="007E4D40">
        <w:rPr>
          <w:rFonts w:eastAsiaTheme="minorHAnsi"/>
          <w:iCs/>
          <w:color w:val="000000" w:themeColor="text1"/>
          <w:kern w:val="0"/>
          <w:sz w:val="28"/>
          <w:szCs w:val="28"/>
          <w:u w:val="single"/>
          <w:lang w:eastAsia="en-US"/>
        </w:rPr>
        <w:t xml:space="preserve">4 597,36 </w:t>
      </w:r>
      <w:r w:rsidR="00543C17" w:rsidRPr="007E4D40">
        <w:rPr>
          <w:rFonts w:eastAsiaTheme="minorHAnsi"/>
          <w:iCs/>
          <w:color w:val="000000" w:themeColor="text1"/>
          <w:kern w:val="0"/>
          <w:sz w:val="28"/>
          <w:szCs w:val="28"/>
          <w:u w:val="single"/>
          <w:lang w:eastAsia="en-US"/>
        </w:rPr>
        <w:t>рублей</w:t>
      </w:r>
      <w:r w:rsidR="00422C09" w:rsidRPr="007E4D40">
        <w:rPr>
          <w:rFonts w:eastAsiaTheme="minorHAnsi"/>
          <w:iCs/>
          <w:color w:val="000000" w:themeColor="text1"/>
          <w:kern w:val="0"/>
          <w:sz w:val="28"/>
          <w:szCs w:val="28"/>
          <w:u w:val="single"/>
          <w:lang w:eastAsia="en-US"/>
        </w:rPr>
        <w:t>, с учетом районного коэффициента и северной надбавки, кроме того, излишне начислены и оплачены страховые взносы в фонды в сумме 1 388,41 рублей</w:t>
      </w:r>
      <w:r w:rsidR="00543C17" w:rsidRPr="007E4D40">
        <w:rPr>
          <w:rFonts w:eastAsiaTheme="minorHAnsi"/>
          <w:iCs/>
          <w:color w:val="000000" w:themeColor="text1"/>
          <w:kern w:val="0"/>
          <w:sz w:val="28"/>
          <w:szCs w:val="28"/>
          <w:lang w:eastAsia="en-US"/>
        </w:rPr>
        <w:t>.</w:t>
      </w:r>
    </w:p>
    <w:p w:rsidR="002B754F" w:rsidRPr="007E4D40" w:rsidRDefault="00992A22" w:rsidP="00992A22">
      <w:pPr>
        <w:widowControl/>
        <w:tabs>
          <w:tab w:val="left" w:pos="540"/>
        </w:tabs>
        <w:suppressAutoHyphens w:val="0"/>
        <w:spacing w:line="360" w:lineRule="auto"/>
        <w:jc w:val="both"/>
        <w:textAlignment w:val="auto"/>
        <w:rPr>
          <w:rFonts w:eastAsiaTheme="minorHAnsi"/>
          <w:iCs/>
          <w:color w:val="000000" w:themeColor="text1"/>
          <w:kern w:val="0"/>
          <w:sz w:val="28"/>
          <w:szCs w:val="28"/>
          <w:lang w:eastAsia="en-US"/>
        </w:rPr>
      </w:pPr>
      <w:r w:rsidRPr="007E4D40">
        <w:rPr>
          <w:rFonts w:eastAsiaTheme="minorHAnsi"/>
          <w:iCs/>
          <w:color w:val="000000" w:themeColor="text1"/>
          <w:kern w:val="0"/>
          <w:sz w:val="28"/>
          <w:szCs w:val="28"/>
          <w:lang w:eastAsia="en-US"/>
        </w:rPr>
        <w:tab/>
        <w:t xml:space="preserve">3. </w:t>
      </w:r>
      <w:r w:rsidR="007A3621" w:rsidRPr="007E4D40">
        <w:rPr>
          <w:rFonts w:eastAsiaTheme="minorHAnsi"/>
          <w:color w:val="000000" w:themeColor="text1"/>
          <w:kern w:val="0"/>
          <w:sz w:val="28"/>
          <w:szCs w:val="28"/>
          <w:lang w:eastAsia="en-US"/>
        </w:rPr>
        <w:t>О</w:t>
      </w:r>
      <w:r w:rsidR="00950394" w:rsidRPr="007E4D40">
        <w:rPr>
          <w:rFonts w:eastAsiaTheme="minorHAnsi"/>
          <w:color w:val="000000" w:themeColor="text1"/>
          <w:kern w:val="0"/>
          <w:sz w:val="28"/>
          <w:szCs w:val="28"/>
          <w:lang w:eastAsia="en-US"/>
        </w:rPr>
        <w:t xml:space="preserve">собенности порядка исчисления средней заработной платы </w:t>
      </w:r>
      <w:r w:rsidR="007A3621" w:rsidRPr="007E4D40">
        <w:rPr>
          <w:rFonts w:eastAsiaTheme="minorHAnsi"/>
          <w:color w:val="000000" w:themeColor="text1"/>
          <w:kern w:val="0"/>
          <w:sz w:val="28"/>
          <w:szCs w:val="28"/>
          <w:lang w:eastAsia="en-US"/>
        </w:rPr>
        <w:t>регулируются П</w:t>
      </w:r>
      <w:r w:rsidR="00950394" w:rsidRPr="007E4D40">
        <w:rPr>
          <w:rFonts w:eastAsiaTheme="minorHAnsi"/>
          <w:color w:val="000000" w:themeColor="text1"/>
          <w:kern w:val="0"/>
          <w:sz w:val="28"/>
          <w:szCs w:val="28"/>
          <w:lang w:eastAsia="en-US"/>
        </w:rPr>
        <w:t>остановлени</w:t>
      </w:r>
      <w:r w:rsidR="007A3621" w:rsidRPr="007E4D40">
        <w:rPr>
          <w:rFonts w:eastAsiaTheme="minorHAnsi"/>
          <w:color w:val="000000" w:themeColor="text1"/>
          <w:kern w:val="0"/>
          <w:sz w:val="28"/>
          <w:szCs w:val="28"/>
          <w:lang w:eastAsia="en-US"/>
        </w:rPr>
        <w:t>ем</w:t>
      </w:r>
      <w:r w:rsidR="00950394" w:rsidRPr="007E4D40">
        <w:rPr>
          <w:rFonts w:eastAsiaTheme="minorHAnsi"/>
          <w:color w:val="000000" w:themeColor="text1"/>
          <w:kern w:val="0"/>
          <w:sz w:val="28"/>
          <w:szCs w:val="28"/>
          <w:lang w:eastAsia="en-US"/>
        </w:rPr>
        <w:t xml:space="preserve"> Правительства Российской Федерации от 24.12.2007 № 922 «Об особенностях порядка исчисления средней заработной платы»</w:t>
      </w:r>
      <w:r w:rsidR="007A3621" w:rsidRPr="007E4D40">
        <w:rPr>
          <w:rFonts w:eastAsiaTheme="minorHAnsi"/>
          <w:color w:val="000000" w:themeColor="text1"/>
          <w:kern w:val="0"/>
          <w:sz w:val="28"/>
          <w:szCs w:val="28"/>
          <w:lang w:eastAsia="en-US"/>
        </w:rPr>
        <w:t xml:space="preserve"> для всех случаев определения ее размера, предусмотренных ТК РФ. Для расчета среднего заработка учитываются все предусмотренные </w:t>
      </w:r>
      <w:hyperlink r:id="rId12" w:history="1">
        <w:r w:rsidR="007A3621" w:rsidRPr="007E4D40">
          <w:rPr>
            <w:rFonts w:eastAsiaTheme="minorHAnsi"/>
            <w:color w:val="000000" w:themeColor="text1"/>
            <w:kern w:val="0"/>
            <w:sz w:val="28"/>
            <w:szCs w:val="28"/>
            <w:lang w:eastAsia="en-US"/>
          </w:rPr>
          <w:t>системой оплаты труда</w:t>
        </w:r>
      </w:hyperlink>
      <w:r w:rsidR="007A3621" w:rsidRPr="007E4D40">
        <w:rPr>
          <w:rFonts w:eastAsiaTheme="minorHAnsi"/>
          <w:color w:val="000000" w:themeColor="text1"/>
          <w:kern w:val="0"/>
          <w:sz w:val="28"/>
          <w:szCs w:val="28"/>
          <w:lang w:eastAsia="en-US"/>
        </w:rPr>
        <w:t xml:space="preserve"> виды выплат, применяемые у соответствующего работодателя, независимо от источников этих выплат, в т.ч. премии и вознаграждения, предусмотренные системой оплаты труда (</w:t>
      </w:r>
      <w:proofErr w:type="spellStart"/>
      <w:r w:rsidR="007A3621" w:rsidRPr="007E4D40">
        <w:rPr>
          <w:rFonts w:eastAsiaTheme="minorHAnsi"/>
          <w:color w:val="000000" w:themeColor="text1"/>
          <w:kern w:val="0"/>
          <w:sz w:val="28"/>
          <w:szCs w:val="28"/>
          <w:lang w:eastAsia="en-US"/>
        </w:rPr>
        <w:t>пп</w:t>
      </w:r>
      <w:proofErr w:type="spellEnd"/>
      <w:r w:rsidR="007A3621" w:rsidRPr="007E4D40">
        <w:rPr>
          <w:rFonts w:eastAsiaTheme="minorHAnsi"/>
          <w:color w:val="000000" w:themeColor="text1"/>
          <w:kern w:val="0"/>
          <w:sz w:val="28"/>
          <w:szCs w:val="28"/>
          <w:lang w:eastAsia="en-US"/>
        </w:rPr>
        <w:t xml:space="preserve">. </w:t>
      </w:r>
      <w:proofErr w:type="spellStart"/>
      <w:r w:rsidR="007A3621" w:rsidRPr="007E4D40">
        <w:rPr>
          <w:rFonts w:eastAsiaTheme="minorHAnsi"/>
          <w:color w:val="000000" w:themeColor="text1"/>
          <w:kern w:val="0"/>
          <w:sz w:val="28"/>
          <w:szCs w:val="28"/>
          <w:lang w:eastAsia="en-US"/>
        </w:rPr>
        <w:t>н</w:t>
      </w:r>
      <w:proofErr w:type="spellEnd"/>
      <w:r w:rsidR="007A3621" w:rsidRPr="007E4D40">
        <w:rPr>
          <w:rFonts w:eastAsiaTheme="minorHAnsi"/>
          <w:color w:val="000000" w:themeColor="text1"/>
          <w:kern w:val="0"/>
          <w:sz w:val="28"/>
          <w:szCs w:val="28"/>
          <w:lang w:eastAsia="en-US"/>
        </w:rPr>
        <w:t xml:space="preserve"> п.2 настоящего постановления). </w:t>
      </w:r>
      <w:r w:rsidR="0069213C" w:rsidRPr="007E4D40">
        <w:rPr>
          <w:rFonts w:eastAsiaTheme="minorHAnsi"/>
          <w:color w:val="000000" w:themeColor="text1"/>
          <w:kern w:val="0"/>
          <w:sz w:val="28"/>
          <w:szCs w:val="28"/>
          <w:u w:val="single"/>
          <w:lang w:eastAsia="en-US"/>
        </w:rPr>
        <w:t>П</w:t>
      </w:r>
      <w:r w:rsidR="00C6386B" w:rsidRPr="007E4D40">
        <w:rPr>
          <w:rFonts w:eastAsiaTheme="minorHAnsi"/>
          <w:color w:val="000000" w:themeColor="text1"/>
          <w:kern w:val="0"/>
          <w:sz w:val="28"/>
          <w:szCs w:val="28"/>
          <w:u w:val="single"/>
          <w:lang w:eastAsia="en-US"/>
        </w:rPr>
        <w:t xml:space="preserve">ункт 29 главы </w:t>
      </w:r>
      <w:r w:rsidR="00C6386B" w:rsidRPr="007E4D40">
        <w:rPr>
          <w:rFonts w:eastAsiaTheme="minorHAnsi"/>
          <w:color w:val="000000" w:themeColor="text1"/>
          <w:kern w:val="0"/>
          <w:sz w:val="28"/>
          <w:szCs w:val="28"/>
          <w:u w:val="single"/>
          <w:lang w:val="en-US" w:eastAsia="en-US"/>
        </w:rPr>
        <w:t>V</w:t>
      </w:r>
      <w:r w:rsidR="00C6386B" w:rsidRPr="007E4D40">
        <w:rPr>
          <w:rFonts w:eastAsiaTheme="minorHAnsi"/>
          <w:color w:val="000000" w:themeColor="text1"/>
          <w:kern w:val="0"/>
          <w:sz w:val="28"/>
          <w:szCs w:val="28"/>
          <w:u w:val="single"/>
          <w:lang w:eastAsia="en-US"/>
        </w:rPr>
        <w:t xml:space="preserve">  Положения об оплате труда </w:t>
      </w:r>
      <w:r w:rsidR="007A3621" w:rsidRPr="007E4D40">
        <w:rPr>
          <w:rFonts w:eastAsiaTheme="minorHAnsi"/>
          <w:color w:val="000000" w:themeColor="text1"/>
          <w:kern w:val="0"/>
          <w:sz w:val="28"/>
          <w:szCs w:val="28"/>
          <w:u w:val="single"/>
          <w:lang w:eastAsia="en-US"/>
        </w:rPr>
        <w:t xml:space="preserve">Учреждения </w:t>
      </w:r>
      <w:r w:rsidR="0003613A" w:rsidRPr="007E4D40">
        <w:rPr>
          <w:rFonts w:eastAsiaTheme="minorHAnsi"/>
          <w:color w:val="000000" w:themeColor="text1"/>
          <w:kern w:val="0"/>
          <w:sz w:val="28"/>
          <w:szCs w:val="28"/>
          <w:u w:val="single"/>
          <w:lang w:eastAsia="en-US"/>
        </w:rPr>
        <w:t>определяет</w:t>
      </w:r>
      <w:r w:rsidR="007A3621" w:rsidRPr="007E4D40">
        <w:rPr>
          <w:rFonts w:eastAsiaTheme="minorHAnsi"/>
          <w:color w:val="000000" w:themeColor="text1"/>
          <w:kern w:val="0"/>
          <w:sz w:val="28"/>
          <w:szCs w:val="28"/>
          <w:u w:val="single"/>
          <w:lang w:eastAsia="en-US"/>
        </w:rPr>
        <w:t>, что «...Единовременные премии не учитываются при исчислении среднего заработка…»</w:t>
      </w:r>
      <w:r w:rsidR="0069213C" w:rsidRPr="007E4D40">
        <w:rPr>
          <w:rFonts w:eastAsiaTheme="minorHAnsi"/>
          <w:color w:val="000000" w:themeColor="text1"/>
          <w:kern w:val="0"/>
          <w:sz w:val="28"/>
          <w:szCs w:val="28"/>
          <w:u w:val="single"/>
          <w:lang w:eastAsia="en-US"/>
        </w:rPr>
        <w:t>.</w:t>
      </w:r>
    </w:p>
    <w:p w:rsidR="00C82B5E" w:rsidRPr="007E4D40" w:rsidRDefault="0069213C" w:rsidP="002B754F">
      <w:pPr>
        <w:pStyle w:val="af2"/>
        <w:widowControl/>
        <w:tabs>
          <w:tab w:val="left" w:pos="-142"/>
        </w:tabs>
        <w:suppressAutoHyphens w:val="0"/>
        <w:spacing w:line="360" w:lineRule="auto"/>
        <w:ind w:left="0" w:firstLine="567"/>
        <w:jc w:val="both"/>
        <w:textAlignment w:val="auto"/>
        <w:rPr>
          <w:rFonts w:eastAsiaTheme="minorHAnsi"/>
          <w:iCs/>
          <w:color w:val="000000" w:themeColor="text1"/>
          <w:kern w:val="0"/>
          <w:sz w:val="28"/>
          <w:szCs w:val="28"/>
          <w:lang w:eastAsia="en-US"/>
        </w:rPr>
      </w:pPr>
      <w:r w:rsidRPr="007E4D40">
        <w:rPr>
          <w:rFonts w:eastAsiaTheme="minorHAnsi"/>
          <w:color w:val="000000" w:themeColor="text1"/>
          <w:kern w:val="0"/>
          <w:sz w:val="28"/>
          <w:szCs w:val="28"/>
          <w:u w:val="single"/>
          <w:lang w:eastAsia="en-US"/>
        </w:rPr>
        <w:t>Ревизионная комиссия полагает, что</w:t>
      </w:r>
      <w:r w:rsidR="00740CFF" w:rsidRPr="007E4D40">
        <w:rPr>
          <w:rFonts w:eastAsiaTheme="minorHAnsi"/>
          <w:color w:val="000000" w:themeColor="text1"/>
          <w:kern w:val="0"/>
          <w:sz w:val="28"/>
          <w:szCs w:val="28"/>
          <w:u w:val="single"/>
          <w:lang w:eastAsia="en-US"/>
        </w:rPr>
        <w:t xml:space="preserve"> нормы П</w:t>
      </w:r>
      <w:r w:rsidRPr="007E4D40">
        <w:rPr>
          <w:rFonts w:eastAsiaTheme="minorHAnsi"/>
          <w:color w:val="000000" w:themeColor="text1"/>
          <w:kern w:val="0"/>
          <w:sz w:val="28"/>
          <w:szCs w:val="28"/>
          <w:u w:val="single"/>
          <w:lang w:eastAsia="en-US"/>
        </w:rPr>
        <w:t>оложения о</w:t>
      </w:r>
      <w:r w:rsidR="00740CFF" w:rsidRPr="007E4D40">
        <w:rPr>
          <w:rFonts w:eastAsiaTheme="minorHAnsi"/>
          <w:color w:val="000000" w:themeColor="text1"/>
          <w:kern w:val="0"/>
          <w:sz w:val="28"/>
          <w:szCs w:val="28"/>
          <w:u w:val="single"/>
          <w:lang w:eastAsia="en-US"/>
        </w:rPr>
        <w:t>б оплате труда</w:t>
      </w:r>
      <w:r w:rsidR="00C82B5E" w:rsidRPr="007E4D40">
        <w:rPr>
          <w:rFonts w:eastAsiaTheme="minorHAnsi"/>
          <w:color w:val="000000" w:themeColor="text1"/>
          <w:kern w:val="0"/>
          <w:sz w:val="28"/>
          <w:szCs w:val="28"/>
          <w:u w:val="single"/>
          <w:lang w:eastAsia="en-US"/>
        </w:rPr>
        <w:t xml:space="preserve"> Учреждения </w:t>
      </w:r>
      <w:r w:rsidR="00740CFF" w:rsidRPr="007E4D40">
        <w:rPr>
          <w:rFonts w:eastAsiaTheme="minorHAnsi"/>
          <w:color w:val="000000" w:themeColor="text1"/>
          <w:kern w:val="0"/>
          <w:sz w:val="28"/>
          <w:szCs w:val="28"/>
          <w:u w:val="single"/>
          <w:lang w:eastAsia="en-US"/>
        </w:rPr>
        <w:t xml:space="preserve">не могут противоречить </w:t>
      </w:r>
      <w:r w:rsidR="008C5A3D" w:rsidRPr="007E4D40">
        <w:rPr>
          <w:rFonts w:eastAsiaTheme="minorHAnsi"/>
          <w:color w:val="000000" w:themeColor="text1"/>
          <w:kern w:val="0"/>
          <w:sz w:val="28"/>
          <w:szCs w:val="28"/>
          <w:u w:val="single"/>
          <w:lang w:eastAsia="en-US"/>
        </w:rPr>
        <w:t xml:space="preserve">требованиям </w:t>
      </w:r>
      <w:r w:rsidR="00740CFF" w:rsidRPr="007E4D40">
        <w:rPr>
          <w:rFonts w:eastAsiaTheme="minorHAnsi"/>
          <w:color w:val="000000" w:themeColor="text1"/>
          <w:kern w:val="0"/>
          <w:sz w:val="28"/>
          <w:szCs w:val="28"/>
          <w:u w:val="single"/>
          <w:lang w:eastAsia="en-US"/>
        </w:rPr>
        <w:t>Постановления Правительства,  равно</w:t>
      </w:r>
      <w:r w:rsidR="0003613A" w:rsidRPr="007E4D40">
        <w:rPr>
          <w:rFonts w:eastAsiaTheme="minorHAnsi"/>
          <w:color w:val="000000" w:themeColor="text1"/>
          <w:kern w:val="0"/>
          <w:sz w:val="28"/>
          <w:szCs w:val="28"/>
          <w:u w:val="single"/>
          <w:lang w:eastAsia="en-US"/>
        </w:rPr>
        <w:t xml:space="preserve"> как </w:t>
      </w:r>
      <w:r w:rsidR="00740CFF" w:rsidRPr="007E4D40">
        <w:rPr>
          <w:rFonts w:eastAsiaTheme="minorHAnsi"/>
          <w:color w:val="000000" w:themeColor="text1"/>
          <w:kern w:val="0"/>
          <w:sz w:val="28"/>
          <w:szCs w:val="28"/>
          <w:u w:val="single"/>
          <w:lang w:eastAsia="en-US"/>
        </w:rPr>
        <w:t>и отменять их</w:t>
      </w:r>
      <w:r w:rsidR="00C82B5E" w:rsidRPr="007E4D40">
        <w:rPr>
          <w:rFonts w:eastAsiaTheme="minorHAnsi"/>
          <w:color w:val="000000" w:themeColor="text1"/>
          <w:kern w:val="0"/>
          <w:sz w:val="28"/>
          <w:szCs w:val="28"/>
          <w:u w:val="single"/>
          <w:lang w:eastAsia="en-US"/>
        </w:rPr>
        <w:t xml:space="preserve">. </w:t>
      </w:r>
    </w:p>
    <w:p w:rsidR="00C6386B" w:rsidRPr="007E4D40" w:rsidRDefault="0076231D" w:rsidP="008C5A3D">
      <w:pPr>
        <w:pStyle w:val="af2"/>
        <w:widowControl/>
        <w:tabs>
          <w:tab w:val="left" w:pos="0"/>
        </w:tabs>
        <w:suppressAutoHyphens w:val="0"/>
        <w:spacing w:line="360" w:lineRule="auto"/>
        <w:ind w:left="0" w:firstLine="567"/>
        <w:jc w:val="both"/>
        <w:textAlignment w:val="auto"/>
        <w:rPr>
          <w:rFonts w:eastAsiaTheme="minorHAnsi"/>
          <w:color w:val="000000" w:themeColor="text1"/>
          <w:kern w:val="0"/>
          <w:sz w:val="28"/>
          <w:szCs w:val="28"/>
          <w:lang w:eastAsia="en-US"/>
        </w:rPr>
      </w:pPr>
      <w:r w:rsidRPr="007E4D40">
        <w:rPr>
          <w:rFonts w:eastAsiaTheme="minorHAnsi"/>
          <w:color w:val="000000" w:themeColor="text1"/>
          <w:kern w:val="0"/>
          <w:sz w:val="28"/>
          <w:szCs w:val="28"/>
          <w:lang w:eastAsia="en-US"/>
        </w:rPr>
        <w:lastRenderedPageBreak/>
        <w:t>Учитывая вышеизложенн</w:t>
      </w:r>
      <w:r w:rsidR="00200AED" w:rsidRPr="007E4D40">
        <w:rPr>
          <w:rFonts w:eastAsiaTheme="minorHAnsi"/>
          <w:color w:val="000000" w:themeColor="text1"/>
          <w:kern w:val="0"/>
          <w:sz w:val="28"/>
          <w:szCs w:val="28"/>
          <w:lang w:eastAsia="en-US"/>
        </w:rPr>
        <w:t xml:space="preserve">ые </w:t>
      </w:r>
      <w:r w:rsidR="00453E91" w:rsidRPr="007E4D40">
        <w:rPr>
          <w:rFonts w:eastAsiaTheme="minorHAnsi"/>
          <w:color w:val="000000" w:themeColor="text1"/>
          <w:kern w:val="0"/>
          <w:sz w:val="28"/>
          <w:szCs w:val="28"/>
          <w:lang w:eastAsia="en-US"/>
        </w:rPr>
        <w:t>особенности порядка исчисления средней заработной платы</w:t>
      </w:r>
      <w:r w:rsidRPr="007E4D40">
        <w:rPr>
          <w:rFonts w:eastAsiaTheme="minorHAnsi"/>
          <w:color w:val="000000" w:themeColor="text1"/>
          <w:kern w:val="0"/>
          <w:sz w:val="28"/>
          <w:szCs w:val="28"/>
          <w:lang w:eastAsia="en-US"/>
        </w:rPr>
        <w:t xml:space="preserve">, в </w:t>
      </w:r>
      <w:r w:rsidR="00C82B5E" w:rsidRPr="007E4D40">
        <w:rPr>
          <w:rFonts w:eastAsiaTheme="minorHAnsi"/>
          <w:color w:val="000000" w:themeColor="text1"/>
          <w:kern w:val="0"/>
          <w:sz w:val="28"/>
          <w:szCs w:val="28"/>
          <w:lang w:eastAsia="en-US"/>
        </w:rPr>
        <w:t>результате выборочной проверки исчисления среднего заработка для отпускных выплат</w:t>
      </w:r>
      <w:r w:rsidRPr="007E4D40">
        <w:rPr>
          <w:rFonts w:eastAsiaTheme="minorHAnsi"/>
          <w:color w:val="000000" w:themeColor="text1"/>
          <w:kern w:val="0"/>
          <w:sz w:val="28"/>
          <w:szCs w:val="28"/>
          <w:lang w:eastAsia="en-US"/>
        </w:rPr>
        <w:t xml:space="preserve"> </w:t>
      </w:r>
      <w:r w:rsidRPr="007E4D40">
        <w:rPr>
          <w:rFonts w:eastAsiaTheme="minorHAnsi"/>
          <w:color w:val="000000" w:themeColor="text1"/>
          <w:kern w:val="0"/>
          <w:sz w:val="28"/>
          <w:szCs w:val="28"/>
          <w:u w:val="single"/>
          <w:lang w:eastAsia="en-US"/>
        </w:rPr>
        <w:t xml:space="preserve">сумма недоплаты по </w:t>
      </w:r>
      <w:r w:rsidR="008C5A3D" w:rsidRPr="007E4D40">
        <w:rPr>
          <w:rFonts w:eastAsiaTheme="minorHAnsi"/>
          <w:color w:val="000000" w:themeColor="text1"/>
          <w:kern w:val="0"/>
          <w:sz w:val="28"/>
          <w:szCs w:val="28"/>
          <w:u w:val="single"/>
          <w:lang w:eastAsia="en-US"/>
        </w:rPr>
        <w:t>премиальным выплатам,</w:t>
      </w:r>
      <w:r w:rsidRPr="007E4D40">
        <w:rPr>
          <w:rFonts w:eastAsiaTheme="minorHAnsi"/>
          <w:color w:val="000000" w:themeColor="text1"/>
          <w:kern w:val="0"/>
          <w:sz w:val="28"/>
          <w:szCs w:val="28"/>
          <w:u w:val="single"/>
          <w:lang w:eastAsia="en-US"/>
        </w:rPr>
        <w:t xml:space="preserve"> не включенным в средний заработок</w:t>
      </w:r>
      <w:r w:rsidR="00AC2886" w:rsidRPr="007E4D40">
        <w:rPr>
          <w:rFonts w:eastAsiaTheme="minorHAnsi"/>
          <w:color w:val="000000" w:themeColor="text1"/>
          <w:kern w:val="0"/>
          <w:sz w:val="28"/>
          <w:szCs w:val="28"/>
          <w:u w:val="single"/>
          <w:lang w:eastAsia="en-US"/>
        </w:rPr>
        <w:t xml:space="preserve"> работников</w:t>
      </w:r>
      <w:r w:rsidR="008C5A3D" w:rsidRPr="007E4D40">
        <w:rPr>
          <w:rFonts w:eastAsiaTheme="minorHAnsi"/>
          <w:color w:val="000000" w:themeColor="text1"/>
          <w:kern w:val="0"/>
          <w:sz w:val="28"/>
          <w:szCs w:val="28"/>
          <w:u w:val="single"/>
          <w:lang w:eastAsia="en-US"/>
        </w:rPr>
        <w:t>,</w:t>
      </w:r>
      <w:r w:rsidRPr="007E4D40">
        <w:rPr>
          <w:rFonts w:eastAsiaTheme="minorHAnsi"/>
          <w:color w:val="000000" w:themeColor="text1"/>
          <w:kern w:val="0"/>
          <w:sz w:val="28"/>
          <w:szCs w:val="28"/>
          <w:u w:val="single"/>
          <w:lang w:eastAsia="en-US"/>
        </w:rPr>
        <w:t xml:space="preserve"> составила 32 160,00 рублей.</w:t>
      </w:r>
      <w:r w:rsidR="008C5A3D" w:rsidRPr="007E4D40">
        <w:rPr>
          <w:rFonts w:eastAsiaTheme="minorHAnsi"/>
          <w:color w:val="000000" w:themeColor="text1"/>
          <w:kern w:val="0"/>
          <w:sz w:val="28"/>
          <w:szCs w:val="28"/>
          <w:u w:val="single"/>
          <w:lang w:eastAsia="en-US"/>
        </w:rPr>
        <w:t xml:space="preserve"> Кроме того,</w:t>
      </w:r>
      <w:r w:rsidR="00AC2886" w:rsidRPr="007E4D40">
        <w:rPr>
          <w:rFonts w:eastAsiaTheme="minorHAnsi"/>
          <w:color w:val="000000" w:themeColor="text1"/>
          <w:kern w:val="0"/>
          <w:sz w:val="28"/>
          <w:szCs w:val="28"/>
          <w:u w:val="single"/>
          <w:lang w:eastAsia="en-US"/>
        </w:rPr>
        <w:t xml:space="preserve"> в ходе выборочной проверки установлены факты </w:t>
      </w:r>
      <w:r w:rsidR="008C5A3D" w:rsidRPr="007E4D40">
        <w:rPr>
          <w:rFonts w:eastAsiaTheme="minorHAnsi"/>
          <w:color w:val="000000" w:themeColor="text1"/>
          <w:kern w:val="0"/>
          <w:sz w:val="28"/>
          <w:szCs w:val="28"/>
          <w:u w:val="single"/>
          <w:lang w:eastAsia="en-US"/>
        </w:rPr>
        <w:t xml:space="preserve">недоплаты отпускных выплат по счетной ошибке бухгалтера </w:t>
      </w:r>
      <w:r w:rsidR="00AC2886" w:rsidRPr="007E4D40">
        <w:rPr>
          <w:rFonts w:eastAsiaTheme="minorHAnsi"/>
          <w:color w:val="000000" w:themeColor="text1"/>
          <w:kern w:val="0"/>
          <w:sz w:val="28"/>
          <w:szCs w:val="28"/>
          <w:u w:val="single"/>
          <w:lang w:eastAsia="en-US"/>
        </w:rPr>
        <w:t xml:space="preserve">в </w:t>
      </w:r>
      <w:r w:rsidR="0047715D" w:rsidRPr="007E4D40">
        <w:rPr>
          <w:rFonts w:eastAsiaTheme="minorHAnsi"/>
          <w:color w:val="000000" w:themeColor="text1"/>
          <w:kern w:val="0"/>
          <w:sz w:val="28"/>
          <w:szCs w:val="28"/>
          <w:u w:val="single"/>
          <w:lang w:eastAsia="en-US"/>
        </w:rPr>
        <w:t>сумме</w:t>
      </w:r>
      <w:r w:rsidR="008C5A3D" w:rsidRPr="007E4D40">
        <w:rPr>
          <w:rFonts w:eastAsiaTheme="minorHAnsi"/>
          <w:color w:val="000000" w:themeColor="text1"/>
          <w:kern w:val="0"/>
          <w:sz w:val="28"/>
          <w:szCs w:val="28"/>
          <w:u w:val="single"/>
          <w:lang w:eastAsia="en-US"/>
        </w:rPr>
        <w:t xml:space="preserve"> 8 234,62 рубля, </w:t>
      </w:r>
      <w:r w:rsidR="00AC2886" w:rsidRPr="007E4D40">
        <w:rPr>
          <w:rFonts w:eastAsiaTheme="minorHAnsi"/>
          <w:color w:val="000000" w:themeColor="text1"/>
          <w:kern w:val="0"/>
          <w:sz w:val="28"/>
          <w:szCs w:val="28"/>
          <w:u w:val="single"/>
          <w:lang w:eastAsia="en-US"/>
        </w:rPr>
        <w:t xml:space="preserve">а также факты </w:t>
      </w:r>
      <w:r w:rsidR="008C5A3D" w:rsidRPr="007E4D40">
        <w:rPr>
          <w:rFonts w:eastAsiaTheme="minorHAnsi"/>
          <w:color w:val="000000" w:themeColor="text1"/>
          <w:kern w:val="0"/>
          <w:sz w:val="28"/>
          <w:szCs w:val="28"/>
          <w:u w:val="single"/>
          <w:lang w:eastAsia="en-US"/>
        </w:rPr>
        <w:t xml:space="preserve">переплаты отпускных выплат  по счетной ошибке бухгалтера </w:t>
      </w:r>
      <w:r w:rsidR="00AC2886" w:rsidRPr="007E4D40">
        <w:rPr>
          <w:rFonts w:eastAsiaTheme="minorHAnsi"/>
          <w:color w:val="000000" w:themeColor="text1"/>
          <w:kern w:val="0"/>
          <w:sz w:val="28"/>
          <w:szCs w:val="28"/>
          <w:u w:val="single"/>
          <w:lang w:eastAsia="en-US"/>
        </w:rPr>
        <w:t>в размер</w:t>
      </w:r>
      <w:r w:rsidR="008C5A3D" w:rsidRPr="007E4D40">
        <w:rPr>
          <w:rFonts w:eastAsiaTheme="minorHAnsi"/>
          <w:color w:val="000000" w:themeColor="text1"/>
          <w:kern w:val="0"/>
          <w:sz w:val="28"/>
          <w:szCs w:val="28"/>
          <w:u w:val="single"/>
          <w:lang w:eastAsia="en-US"/>
        </w:rPr>
        <w:t xml:space="preserve">  7 817,01 рублей</w:t>
      </w:r>
      <w:r w:rsidR="0047715D" w:rsidRPr="007E4D40">
        <w:rPr>
          <w:rFonts w:eastAsiaTheme="minorHAnsi"/>
          <w:color w:val="000000" w:themeColor="text1"/>
          <w:kern w:val="0"/>
          <w:sz w:val="28"/>
          <w:szCs w:val="28"/>
          <w:u w:val="single"/>
          <w:lang w:eastAsia="en-US"/>
        </w:rPr>
        <w:t xml:space="preserve">, </w:t>
      </w:r>
      <w:r w:rsidR="0047715D" w:rsidRPr="007E4D40">
        <w:rPr>
          <w:rFonts w:eastAsiaTheme="minorHAnsi"/>
          <w:iCs/>
          <w:color w:val="000000" w:themeColor="text1"/>
          <w:kern w:val="0"/>
          <w:sz w:val="28"/>
          <w:szCs w:val="28"/>
          <w:u w:val="single"/>
          <w:lang w:eastAsia="en-US"/>
        </w:rPr>
        <w:t>кроме того, излишне начислены и оплачены страховые взносы в фонды в сумме 2 360,7</w:t>
      </w:r>
      <w:r w:rsidR="005F3833" w:rsidRPr="007E4D40">
        <w:rPr>
          <w:rFonts w:eastAsiaTheme="minorHAnsi"/>
          <w:iCs/>
          <w:color w:val="000000" w:themeColor="text1"/>
          <w:kern w:val="0"/>
          <w:sz w:val="28"/>
          <w:szCs w:val="28"/>
          <w:u w:val="single"/>
          <w:lang w:eastAsia="en-US"/>
        </w:rPr>
        <w:t>1</w:t>
      </w:r>
      <w:r w:rsidR="0047715D" w:rsidRPr="007E4D40">
        <w:rPr>
          <w:rFonts w:eastAsiaTheme="minorHAnsi"/>
          <w:iCs/>
          <w:color w:val="000000" w:themeColor="text1"/>
          <w:kern w:val="0"/>
          <w:sz w:val="28"/>
          <w:szCs w:val="28"/>
          <w:u w:val="single"/>
          <w:lang w:eastAsia="en-US"/>
        </w:rPr>
        <w:t xml:space="preserve"> рублей</w:t>
      </w:r>
      <w:r w:rsidR="008C5A3D" w:rsidRPr="007E4D40">
        <w:rPr>
          <w:rFonts w:eastAsiaTheme="minorHAnsi"/>
          <w:color w:val="000000" w:themeColor="text1"/>
          <w:kern w:val="0"/>
          <w:sz w:val="28"/>
          <w:szCs w:val="28"/>
          <w:lang w:eastAsia="en-US"/>
        </w:rPr>
        <w:t>.</w:t>
      </w:r>
    </w:p>
    <w:p w:rsidR="003B75A4" w:rsidRPr="007E4D40" w:rsidRDefault="00992A22" w:rsidP="00992A22">
      <w:pPr>
        <w:pStyle w:val="af2"/>
        <w:widowControl/>
        <w:tabs>
          <w:tab w:val="left" w:pos="0"/>
        </w:tabs>
        <w:suppressAutoHyphens w:val="0"/>
        <w:spacing w:line="360" w:lineRule="auto"/>
        <w:ind w:left="0" w:firstLine="567"/>
        <w:jc w:val="both"/>
        <w:textAlignment w:val="auto"/>
        <w:rPr>
          <w:rFonts w:ascii="Arial" w:eastAsiaTheme="minorHAnsi" w:hAnsi="Arial" w:cs="Arial"/>
          <w:color w:val="000000" w:themeColor="text1"/>
          <w:kern w:val="0"/>
          <w:lang w:eastAsia="en-US"/>
        </w:rPr>
      </w:pPr>
      <w:r w:rsidRPr="007E4D40">
        <w:rPr>
          <w:rFonts w:eastAsiaTheme="minorHAnsi"/>
          <w:color w:val="000000" w:themeColor="text1"/>
          <w:kern w:val="0"/>
          <w:sz w:val="28"/>
          <w:szCs w:val="28"/>
          <w:lang w:eastAsia="en-US"/>
        </w:rPr>
        <w:t xml:space="preserve">4. </w:t>
      </w:r>
      <w:proofErr w:type="gramStart"/>
      <w:r w:rsidR="00CD5744" w:rsidRPr="007E4D40">
        <w:rPr>
          <w:rFonts w:eastAsiaTheme="minorHAnsi"/>
          <w:color w:val="000000" w:themeColor="text1"/>
          <w:kern w:val="0"/>
          <w:sz w:val="28"/>
          <w:szCs w:val="28"/>
          <w:lang w:eastAsia="en-US"/>
        </w:rPr>
        <w:t xml:space="preserve">Приказом директора Учреждения «О выплате премии работникам «Тубинская СОШ» в марте 2020 года </w:t>
      </w:r>
      <w:r w:rsidR="009366F2" w:rsidRPr="007E4D40">
        <w:rPr>
          <w:rFonts w:eastAsiaTheme="minorHAnsi"/>
          <w:color w:val="000000" w:themeColor="text1"/>
          <w:kern w:val="0"/>
          <w:sz w:val="28"/>
          <w:szCs w:val="28"/>
          <w:lang w:eastAsia="en-US"/>
        </w:rPr>
        <w:t>премирован</w:t>
      </w:r>
      <w:r w:rsidR="00CD5744" w:rsidRPr="007E4D40">
        <w:rPr>
          <w:rFonts w:eastAsiaTheme="minorHAnsi"/>
          <w:color w:val="000000" w:themeColor="text1"/>
          <w:kern w:val="0"/>
          <w:sz w:val="28"/>
          <w:szCs w:val="28"/>
          <w:lang w:eastAsia="en-US"/>
        </w:rPr>
        <w:t xml:space="preserve"> учитель русского языка и литературы  Б</w:t>
      </w:r>
      <w:r w:rsidR="0022183E">
        <w:rPr>
          <w:rFonts w:eastAsiaTheme="minorHAnsi"/>
          <w:color w:val="000000" w:themeColor="text1"/>
          <w:kern w:val="0"/>
          <w:sz w:val="28"/>
          <w:szCs w:val="28"/>
          <w:lang w:eastAsia="en-US"/>
        </w:rPr>
        <w:t>.</w:t>
      </w:r>
      <w:r w:rsidR="00CD5744" w:rsidRPr="007E4D40">
        <w:rPr>
          <w:rFonts w:eastAsiaTheme="minorHAnsi"/>
          <w:color w:val="000000" w:themeColor="text1"/>
          <w:kern w:val="0"/>
          <w:sz w:val="28"/>
          <w:szCs w:val="28"/>
          <w:lang w:eastAsia="en-US"/>
        </w:rPr>
        <w:t>Н.В. в сумме 1 215,00 рублей и 3 000,00 рублей с начислением северных и районных надбавок, однако</w:t>
      </w:r>
      <w:r w:rsidR="00E04312" w:rsidRPr="007E4D40">
        <w:rPr>
          <w:rFonts w:eastAsiaTheme="minorHAnsi"/>
          <w:color w:val="000000" w:themeColor="text1"/>
          <w:kern w:val="0"/>
          <w:sz w:val="28"/>
          <w:szCs w:val="28"/>
          <w:lang w:eastAsia="en-US"/>
        </w:rPr>
        <w:t xml:space="preserve">, </w:t>
      </w:r>
      <w:r w:rsidR="00CD5744" w:rsidRPr="007E4D40">
        <w:rPr>
          <w:rFonts w:eastAsiaTheme="minorHAnsi"/>
          <w:color w:val="000000" w:themeColor="text1"/>
          <w:kern w:val="0"/>
          <w:sz w:val="28"/>
          <w:szCs w:val="28"/>
          <w:lang w:eastAsia="en-US"/>
        </w:rPr>
        <w:t xml:space="preserve">бухгалтером в марте 2020 года производится начисление премиальной выплаты в </w:t>
      </w:r>
      <w:r w:rsidR="00E04312" w:rsidRPr="007E4D40">
        <w:rPr>
          <w:rFonts w:eastAsiaTheme="minorHAnsi"/>
          <w:color w:val="000000" w:themeColor="text1"/>
          <w:kern w:val="0"/>
          <w:sz w:val="28"/>
          <w:szCs w:val="28"/>
          <w:lang w:eastAsia="en-US"/>
        </w:rPr>
        <w:t xml:space="preserve">сумме 2 307,00 рублей с начислением северных и районных надбавок, </w:t>
      </w:r>
      <w:r w:rsidR="00E04312" w:rsidRPr="007E4D40">
        <w:rPr>
          <w:rFonts w:eastAsiaTheme="minorHAnsi"/>
          <w:color w:val="000000" w:themeColor="text1"/>
          <w:kern w:val="0"/>
          <w:sz w:val="28"/>
          <w:szCs w:val="28"/>
          <w:u w:val="single"/>
          <w:lang w:eastAsia="en-US"/>
        </w:rPr>
        <w:t>в результате</w:t>
      </w:r>
      <w:proofErr w:type="gramEnd"/>
      <w:r w:rsidR="00E04312" w:rsidRPr="007E4D40">
        <w:rPr>
          <w:rFonts w:eastAsiaTheme="minorHAnsi"/>
          <w:color w:val="000000" w:themeColor="text1"/>
          <w:kern w:val="0"/>
          <w:sz w:val="28"/>
          <w:szCs w:val="28"/>
          <w:u w:val="single"/>
          <w:lang w:eastAsia="en-US"/>
        </w:rPr>
        <w:t xml:space="preserve"> недоплата по премиальной выплате педагогу, согласно изданному приказу, составила 4 006,80 рублей.</w:t>
      </w:r>
    </w:p>
    <w:p w:rsidR="004D605B" w:rsidRPr="007E4D40" w:rsidRDefault="00B01D1F" w:rsidP="00B354FB">
      <w:pPr>
        <w:spacing w:line="360" w:lineRule="auto"/>
        <w:jc w:val="both"/>
        <w:rPr>
          <w:color w:val="000000" w:themeColor="text1"/>
          <w:sz w:val="28"/>
          <w:szCs w:val="28"/>
        </w:rPr>
      </w:pPr>
      <w:r w:rsidRPr="007E4D40">
        <w:rPr>
          <w:b/>
          <w:color w:val="000000" w:themeColor="text1"/>
          <w:sz w:val="28"/>
          <w:szCs w:val="28"/>
        </w:rPr>
        <w:t>7</w:t>
      </w:r>
      <w:r w:rsidR="00F428A4" w:rsidRPr="007E4D40">
        <w:rPr>
          <w:b/>
          <w:color w:val="000000" w:themeColor="text1"/>
          <w:sz w:val="28"/>
          <w:szCs w:val="28"/>
        </w:rPr>
        <w:t>. Учет расчетов с подотчетными лицами</w:t>
      </w:r>
    </w:p>
    <w:p w:rsidR="004D605B" w:rsidRPr="007E4D40" w:rsidRDefault="00F428A4" w:rsidP="002B754F">
      <w:pPr>
        <w:spacing w:line="360" w:lineRule="auto"/>
        <w:ind w:firstLine="449"/>
        <w:jc w:val="both"/>
        <w:rPr>
          <w:color w:val="000000" w:themeColor="text1"/>
          <w:sz w:val="28"/>
          <w:szCs w:val="28"/>
        </w:rPr>
      </w:pPr>
      <w:r w:rsidRPr="007E4D40">
        <w:rPr>
          <w:color w:val="000000" w:themeColor="text1"/>
          <w:sz w:val="28"/>
          <w:szCs w:val="28"/>
        </w:rPr>
        <w:t>Операции по расчетам с подотчётными лицами по выдаваемым им авансам Учреждения в проверяемом п</w:t>
      </w:r>
      <w:r w:rsidR="004F67BC" w:rsidRPr="007E4D40">
        <w:rPr>
          <w:color w:val="000000" w:themeColor="text1"/>
          <w:sz w:val="28"/>
          <w:szCs w:val="28"/>
        </w:rPr>
        <w:t xml:space="preserve">ериоде осуществлялись на счёте </w:t>
      </w:r>
      <w:r w:rsidR="00AC1214" w:rsidRPr="007E4D40">
        <w:rPr>
          <w:color w:val="000000" w:themeColor="text1"/>
          <w:sz w:val="28"/>
          <w:szCs w:val="28"/>
        </w:rPr>
        <w:t>00 </w:t>
      </w:r>
      <w:r w:rsidRPr="007E4D40">
        <w:rPr>
          <w:color w:val="000000" w:themeColor="text1"/>
          <w:sz w:val="28"/>
          <w:szCs w:val="28"/>
        </w:rPr>
        <w:t>208</w:t>
      </w:r>
      <w:r w:rsidR="00AC1214" w:rsidRPr="007E4D40">
        <w:rPr>
          <w:color w:val="000000" w:themeColor="text1"/>
          <w:sz w:val="28"/>
          <w:szCs w:val="28"/>
        </w:rPr>
        <w:t xml:space="preserve"> </w:t>
      </w:r>
      <w:r w:rsidRPr="007E4D40">
        <w:rPr>
          <w:color w:val="000000" w:themeColor="text1"/>
          <w:sz w:val="28"/>
          <w:szCs w:val="28"/>
        </w:rPr>
        <w:t>00</w:t>
      </w:r>
      <w:r w:rsidR="00AC1214" w:rsidRPr="007E4D40">
        <w:rPr>
          <w:color w:val="000000" w:themeColor="text1"/>
          <w:sz w:val="28"/>
          <w:szCs w:val="28"/>
        </w:rPr>
        <w:t xml:space="preserve"> 000</w:t>
      </w:r>
      <w:r w:rsidRPr="007E4D40">
        <w:rPr>
          <w:color w:val="000000" w:themeColor="text1"/>
          <w:sz w:val="28"/>
          <w:szCs w:val="28"/>
        </w:rPr>
        <w:t xml:space="preserve"> «Расчеты с подотчётными лицами».</w:t>
      </w:r>
    </w:p>
    <w:p w:rsidR="004D605B" w:rsidRPr="007E4D40" w:rsidRDefault="00F428A4" w:rsidP="002B754F">
      <w:pPr>
        <w:spacing w:line="360" w:lineRule="auto"/>
        <w:ind w:firstLine="449"/>
        <w:jc w:val="both"/>
        <w:rPr>
          <w:color w:val="000000" w:themeColor="text1"/>
          <w:sz w:val="28"/>
          <w:szCs w:val="28"/>
        </w:rPr>
      </w:pPr>
      <w:r w:rsidRPr="007E4D40">
        <w:rPr>
          <w:color w:val="000000" w:themeColor="text1"/>
          <w:sz w:val="28"/>
          <w:szCs w:val="28"/>
        </w:rPr>
        <w:t>Аналитический учёт расчетов с подотчётными лицами ведется в Журнале операций № 3 расчетов с подотчетными лицами. Авансовые суммы под отчёт выдаются на основании заявления, согласованного директором. Выдача денежных средств под отчёт производится путем выдачи из кассы или перечисления на расчетный счет. Об израсходовании авансовых сумм подотчётные лица, работники Учреждения, представляют авансовые отчёты с приложением документов, подтверждающих произведенные расходы.</w:t>
      </w:r>
    </w:p>
    <w:p w:rsidR="004D605B" w:rsidRPr="007E4D40" w:rsidRDefault="00F428A4" w:rsidP="002B754F">
      <w:pPr>
        <w:spacing w:line="360" w:lineRule="auto"/>
        <w:ind w:firstLine="449"/>
        <w:jc w:val="both"/>
        <w:rPr>
          <w:color w:val="000000" w:themeColor="text1"/>
          <w:sz w:val="28"/>
          <w:szCs w:val="28"/>
        </w:rPr>
      </w:pPr>
      <w:r w:rsidRPr="007E4D40">
        <w:rPr>
          <w:color w:val="000000" w:themeColor="text1"/>
          <w:sz w:val="28"/>
          <w:szCs w:val="28"/>
        </w:rPr>
        <w:t>Проверка оформления хозяйственных операций расчётов с подотчётными лицами за проверяемый период проведена сплошным методом.</w:t>
      </w:r>
    </w:p>
    <w:p w:rsidR="004D605B" w:rsidRPr="007E4D40" w:rsidRDefault="00F428A4" w:rsidP="002B754F">
      <w:pPr>
        <w:pStyle w:val="ConsNormal"/>
        <w:spacing w:line="360" w:lineRule="auto"/>
        <w:ind w:firstLine="449"/>
        <w:jc w:val="both"/>
        <w:rPr>
          <w:rFonts w:ascii="Times New Roman" w:hAnsi="Times New Roman" w:cs="Times New Roman"/>
          <w:color w:val="000000" w:themeColor="text1"/>
          <w:sz w:val="28"/>
          <w:szCs w:val="28"/>
        </w:rPr>
      </w:pPr>
      <w:r w:rsidRPr="007E4D40">
        <w:rPr>
          <w:rFonts w:ascii="Times New Roman" w:hAnsi="Times New Roman" w:cs="Times New Roman"/>
          <w:color w:val="000000" w:themeColor="text1"/>
          <w:sz w:val="28"/>
          <w:szCs w:val="28"/>
          <w:u w:val="single"/>
        </w:rPr>
        <w:lastRenderedPageBreak/>
        <w:t>При оформлении операций по учёту расчётов с подотчётными лицами выявлены следующие нарушения:</w:t>
      </w:r>
    </w:p>
    <w:p w:rsidR="008D1382" w:rsidRPr="007E4D40" w:rsidRDefault="00B12B61" w:rsidP="002B754F">
      <w:pPr>
        <w:pStyle w:val="ConsNormal"/>
        <w:spacing w:line="360" w:lineRule="auto"/>
        <w:ind w:firstLine="449"/>
        <w:jc w:val="both"/>
        <w:rPr>
          <w:rFonts w:ascii="Times New Roman" w:hAnsi="Times New Roman" w:cs="Times New Roman"/>
          <w:color w:val="000000" w:themeColor="text1"/>
          <w:sz w:val="28"/>
          <w:szCs w:val="24"/>
        </w:rPr>
      </w:pPr>
      <w:r w:rsidRPr="007E4D40">
        <w:rPr>
          <w:rFonts w:ascii="Times New Roman" w:hAnsi="Times New Roman" w:cs="Times New Roman"/>
          <w:color w:val="000000" w:themeColor="text1"/>
          <w:sz w:val="28"/>
          <w:szCs w:val="28"/>
        </w:rPr>
        <w:t>1</w:t>
      </w:r>
      <w:r w:rsidR="009B1355" w:rsidRPr="007E4D40">
        <w:rPr>
          <w:rFonts w:ascii="Times New Roman" w:hAnsi="Times New Roman" w:cs="Times New Roman"/>
          <w:color w:val="000000" w:themeColor="text1"/>
          <w:sz w:val="28"/>
          <w:szCs w:val="28"/>
        </w:rPr>
        <w:t xml:space="preserve">. Не </w:t>
      </w:r>
      <w:r w:rsidR="009B1355" w:rsidRPr="007E4D40">
        <w:rPr>
          <w:rFonts w:ascii="Times New Roman" w:hAnsi="Times New Roman" w:cs="Times New Roman"/>
          <w:color w:val="000000" w:themeColor="text1"/>
          <w:sz w:val="28"/>
          <w:szCs w:val="24"/>
        </w:rPr>
        <w:t>отражен факт возмещения перерасхода в авансов</w:t>
      </w:r>
      <w:r w:rsidR="005519AA" w:rsidRPr="007E4D40">
        <w:rPr>
          <w:rFonts w:ascii="Times New Roman" w:hAnsi="Times New Roman" w:cs="Times New Roman"/>
          <w:color w:val="000000" w:themeColor="text1"/>
          <w:sz w:val="28"/>
          <w:szCs w:val="24"/>
        </w:rPr>
        <w:t>ых</w:t>
      </w:r>
      <w:r w:rsidR="009B1355" w:rsidRPr="007E4D40">
        <w:rPr>
          <w:rFonts w:ascii="Times New Roman" w:hAnsi="Times New Roman" w:cs="Times New Roman"/>
          <w:color w:val="000000" w:themeColor="text1"/>
          <w:sz w:val="28"/>
          <w:szCs w:val="24"/>
        </w:rPr>
        <w:t xml:space="preserve"> отчет</w:t>
      </w:r>
      <w:r w:rsidR="005519AA" w:rsidRPr="007E4D40">
        <w:rPr>
          <w:rFonts w:ascii="Times New Roman" w:hAnsi="Times New Roman" w:cs="Times New Roman"/>
          <w:color w:val="000000" w:themeColor="text1"/>
          <w:sz w:val="28"/>
          <w:szCs w:val="24"/>
        </w:rPr>
        <w:t>ах</w:t>
      </w:r>
      <w:r w:rsidR="009B1355" w:rsidRPr="007E4D40">
        <w:rPr>
          <w:rFonts w:ascii="Times New Roman" w:hAnsi="Times New Roman" w:cs="Times New Roman"/>
          <w:color w:val="000000" w:themeColor="text1"/>
          <w:sz w:val="28"/>
          <w:szCs w:val="24"/>
        </w:rPr>
        <w:t xml:space="preserve"> </w:t>
      </w:r>
      <w:r w:rsidR="009B1355" w:rsidRPr="007E4D40">
        <w:rPr>
          <w:rFonts w:ascii="Times New Roman" w:hAnsi="Times New Roman" w:cs="Times New Roman"/>
          <w:color w:val="000000" w:themeColor="text1"/>
          <w:sz w:val="28"/>
          <w:szCs w:val="28"/>
        </w:rPr>
        <w:t>от</w:t>
      </w:r>
      <w:r w:rsidR="001A280E" w:rsidRPr="007E4D40">
        <w:rPr>
          <w:rFonts w:ascii="Times New Roman" w:hAnsi="Times New Roman" w:cs="Times New Roman"/>
          <w:color w:val="000000" w:themeColor="text1"/>
          <w:sz w:val="28"/>
          <w:szCs w:val="28"/>
        </w:rPr>
        <w:t xml:space="preserve"> 01.04.2020 № 00</w:t>
      </w:r>
      <w:r w:rsidR="001A280E" w:rsidRPr="007E4D40">
        <w:rPr>
          <w:rFonts w:ascii="Times New Roman" w:hAnsi="Times New Roman" w:cs="Times New Roman"/>
          <w:color w:val="000000" w:themeColor="text1"/>
          <w:sz w:val="28"/>
          <w:szCs w:val="28"/>
          <w:lang w:val="en-US"/>
        </w:rPr>
        <w:t>BG</w:t>
      </w:r>
      <w:r w:rsidR="001A280E" w:rsidRPr="007E4D40">
        <w:rPr>
          <w:rFonts w:ascii="Times New Roman" w:hAnsi="Times New Roman" w:cs="Times New Roman"/>
          <w:color w:val="000000" w:themeColor="text1"/>
          <w:sz w:val="28"/>
          <w:szCs w:val="28"/>
        </w:rPr>
        <w:t>-000001,</w:t>
      </w:r>
      <w:r w:rsidR="00287465" w:rsidRPr="007E4D40">
        <w:rPr>
          <w:rFonts w:ascii="Times New Roman" w:hAnsi="Times New Roman" w:cs="Times New Roman"/>
          <w:color w:val="000000" w:themeColor="text1"/>
          <w:sz w:val="28"/>
          <w:szCs w:val="28"/>
        </w:rPr>
        <w:t xml:space="preserve"> 01.05.2020 № 00</w:t>
      </w:r>
      <w:r w:rsidR="00287465" w:rsidRPr="007E4D40">
        <w:rPr>
          <w:rFonts w:ascii="Times New Roman" w:hAnsi="Times New Roman" w:cs="Times New Roman"/>
          <w:color w:val="000000" w:themeColor="text1"/>
          <w:sz w:val="28"/>
          <w:szCs w:val="28"/>
          <w:lang w:val="en-US"/>
        </w:rPr>
        <w:t>BG</w:t>
      </w:r>
      <w:r w:rsidR="00287465" w:rsidRPr="007E4D40">
        <w:rPr>
          <w:rFonts w:ascii="Times New Roman" w:hAnsi="Times New Roman" w:cs="Times New Roman"/>
          <w:color w:val="000000" w:themeColor="text1"/>
          <w:sz w:val="28"/>
          <w:szCs w:val="28"/>
        </w:rPr>
        <w:t>-000002,</w:t>
      </w:r>
      <w:r w:rsidRPr="007E4D40">
        <w:rPr>
          <w:rFonts w:ascii="Times New Roman" w:hAnsi="Times New Roman" w:cs="Times New Roman"/>
          <w:color w:val="000000" w:themeColor="text1"/>
          <w:sz w:val="28"/>
          <w:szCs w:val="28"/>
        </w:rPr>
        <w:t xml:space="preserve"> 01.07.2020 № 00</w:t>
      </w:r>
      <w:r w:rsidRPr="007E4D40">
        <w:rPr>
          <w:rFonts w:ascii="Times New Roman" w:hAnsi="Times New Roman" w:cs="Times New Roman"/>
          <w:color w:val="000000" w:themeColor="text1"/>
          <w:sz w:val="28"/>
          <w:szCs w:val="28"/>
          <w:lang w:val="en-US"/>
        </w:rPr>
        <w:t>BG</w:t>
      </w:r>
      <w:r w:rsidRPr="007E4D40">
        <w:rPr>
          <w:rFonts w:ascii="Times New Roman" w:hAnsi="Times New Roman" w:cs="Times New Roman"/>
          <w:color w:val="000000" w:themeColor="text1"/>
          <w:sz w:val="28"/>
          <w:szCs w:val="28"/>
        </w:rPr>
        <w:t xml:space="preserve">-000003, </w:t>
      </w:r>
      <w:r w:rsidR="005519AA" w:rsidRPr="007E4D40">
        <w:rPr>
          <w:rFonts w:ascii="Times New Roman" w:hAnsi="Times New Roman" w:cs="Times New Roman"/>
          <w:color w:val="000000" w:themeColor="text1"/>
          <w:sz w:val="28"/>
          <w:szCs w:val="28"/>
        </w:rPr>
        <w:t>05.08.2020 № 00</w:t>
      </w:r>
      <w:r w:rsidR="005519AA" w:rsidRPr="007E4D40">
        <w:rPr>
          <w:rFonts w:ascii="Times New Roman" w:hAnsi="Times New Roman" w:cs="Times New Roman"/>
          <w:color w:val="000000" w:themeColor="text1"/>
          <w:sz w:val="28"/>
          <w:szCs w:val="28"/>
          <w:lang w:val="en-US"/>
        </w:rPr>
        <w:t>BG</w:t>
      </w:r>
      <w:r w:rsidR="005519AA" w:rsidRPr="007E4D40">
        <w:rPr>
          <w:rFonts w:ascii="Times New Roman" w:hAnsi="Times New Roman" w:cs="Times New Roman"/>
          <w:color w:val="000000" w:themeColor="text1"/>
          <w:sz w:val="28"/>
          <w:szCs w:val="28"/>
        </w:rPr>
        <w:t xml:space="preserve">-000004, </w:t>
      </w:r>
      <w:r w:rsidR="009B1355" w:rsidRPr="007E4D40">
        <w:rPr>
          <w:rFonts w:ascii="Times New Roman" w:hAnsi="Times New Roman" w:cs="Times New Roman"/>
          <w:color w:val="000000" w:themeColor="text1"/>
          <w:sz w:val="28"/>
          <w:szCs w:val="28"/>
        </w:rPr>
        <w:t>04.0</w:t>
      </w:r>
      <w:r w:rsidR="00D4486F" w:rsidRPr="007E4D40">
        <w:rPr>
          <w:rFonts w:ascii="Times New Roman" w:hAnsi="Times New Roman" w:cs="Times New Roman"/>
          <w:color w:val="000000" w:themeColor="text1"/>
          <w:sz w:val="28"/>
          <w:szCs w:val="28"/>
        </w:rPr>
        <w:t>9</w:t>
      </w:r>
      <w:r w:rsidR="009B1355" w:rsidRPr="007E4D40">
        <w:rPr>
          <w:rFonts w:ascii="Times New Roman" w:hAnsi="Times New Roman" w:cs="Times New Roman"/>
          <w:color w:val="000000" w:themeColor="text1"/>
          <w:sz w:val="28"/>
          <w:szCs w:val="28"/>
        </w:rPr>
        <w:t>.2020 № 00</w:t>
      </w:r>
      <w:r w:rsidR="00D4486F" w:rsidRPr="007E4D40">
        <w:rPr>
          <w:rFonts w:ascii="Times New Roman" w:hAnsi="Times New Roman" w:cs="Times New Roman"/>
          <w:color w:val="000000" w:themeColor="text1"/>
          <w:sz w:val="28"/>
          <w:szCs w:val="28"/>
          <w:lang w:val="en-US"/>
        </w:rPr>
        <w:t>BG</w:t>
      </w:r>
      <w:r w:rsidR="00D4486F" w:rsidRPr="007E4D40">
        <w:rPr>
          <w:rFonts w:ascii="Times New Roman" w:hAnsi="Times New Roman" w:cs="Times New Roman"/>
          <w:color w:val="000000" w:themeColor="text1"/>
          <w:sz w:val="28"/>
          <w:szCs w:val="28"/>
        </w:rPr>
        <w:t>-000005</w:t>
      </w:r>
      <w:r w:rsidR="005519AA" w:rsidRPr="007E4D40">
        <w:rPr>
          <w:rFonts w:ascii="Times New Roman" w:hAnsi="Times New Roman" w:cs="Times New Roman"/>
          <w:color w:val="000000" w:themeColor="text1"/>
          <w:sz w:val="28"/>
          <w:szCs w:val="28"/>
        </w:rPr>
        <w:t>, 04.09.2020 № 00</w:t>
      </w:r>
      <w:r w:rsidR="005519AA" w:rsidRPr="007E4D40">
        <w:rPr>
          <w:rFonts w:ascii="Times New Roman" w:hAnsi="Times New Roman" w:cs="Times New Roman"/>
          <w:color w:val="000000" w:themeColor="text1"/>
          <w:sz w:val="28"/>
          <w:szCs w:val="28"/>
          <w:lang w:val="en-US"/>
        </w:rPr>
        <w:t>BG</w:t>
      </w:r>
      <w:r w:rsidR="005519AA" w:rsidRPr="007E4D40">
        <w:rPr>
          <w:rFonts w:ascii="Times New Roman" w:hAnsi="Times New Roman" w:cs="Times New Roman"/>
          <w:color w:val="000000" w:themeColor="text1"/>
          <w:sz w:val="28"/>
          <w:szCs w:val="28"/>
        </w:rPr>
        <w:t>-000006</w:t>
      </w:r>
      <w:r w:rsidR="009B1355" w:rsidRPr="007E4D40">
        <w:rPr>
          <w:rFonts w:ascii="Times New Roman" w:hAnsi="Times New Roman" w:cs="Times New Roman"/>
          <w:color w:val="000000" w:themeColor="text1"/>
          <w:sz w:val="28"/>
          <w:szCs w:val="28"/>
        </w:rPr>
        <w:t>.</w:t>
      </w:r>
      <w:r w:rsidR="009B1355" w:rsidRPr="007E4D40">
        <w:rPr>
          <w:rFonts w:ascii="Times New Roman" w:hAnsi="Times New Roman" w:cs="Times New Roman"/>
          <w:color w:val="000000" w:themeColor="text1"/>
          <w:sz w:val="28"/>
          <w:szCs w:val="24"/>
        </w:rPr>
        <w:t xml:space="preserve"> </w:t>
      </w:r>
      <w:r w:rsidR="008D1382" w:rsidRPr="007E4D40">
        <w:rPr>
          <w:rFonts w:ascii="Times New Roman" w:hAnsi="Times New Roman" w:cs="Times New Roman"/>
          <w:color w:val="000000" w:themeColor="text1"/>
          <w:sz w:val="28"/>
          <w:szCs w:val="24"/>
        </w:rPr>
        <w:t xml:space="preserve"> </w:t>
      </w:r>
    </w:p>
    <w:p w:rsidR="00EB209B" w:rsidRPr="007E4D40" w:rsidRDefault="00B12B61" w:rsidP="002B754F">
      <w:pPr>
        <w:pStyle w:val="ConsNormal"/>
        <w:spacing w:line="360" w:lineRule="auto"/>
        <w:ind w:firstLine="449"/>
        <w:jc w:val="both"/>
        <w:rPr>
          <w:rFonts w:ascii="Times New Roman" w:hAnsi="Times New Roman" w:cs="Times New Roman"/>
          <w:color w:val="000000" w:themeColor="text1"/>
          <w:sz w:val="28"/>
          <w:szCs w:val="24"/>
        </w:rPr>
      </w:pPr>
      <w:r w:rsidRPr="007E4D40">
        <w:rPr>
          <w:rFonts w:ascii="Times New Roman" w:hAnsi="Times New Roman" w:cs="Times New Roman"/>
          <w:color w:val="000000" w:themeColor="text1"/>
          <w:sz w:val="28"/>
          <w:szCs w:val="24"/>
        </w:rPr>
        <w:t>2</w:t>
      </w:r>
      <w:r w:rsidR="00EB209B" w:rsidRPr="007E4D40">
        <w:rPr>
          <w:rFonts w:ascii="Times New Roman" w:hAnsi="Times New Roman" w:cs="Times New Roman"/>
          <w:color w:val="000000" w:themeColor="text1"/>
          <w:sz w:val="28"/>
          <w:szCs w:val="24"/>
        </w:rPr>
        <w:t xml:space="preserve">. В авансовом отчёте от 01.05.2020 № </w:t>
      </w:r>
      <w:r w:rsidR="00EB209B" w:rsidRPr="007E4D40">
        <w:rPr>
          <w:rFonts w:ascii="Times New Roman" w:hAnsi="Times New Roman" w:cs="Times New Roman"/>
          <w:color w:val="000000" w:themeColor="text1"/>
          <w:sz w:val="28"/>
          <w:szCs w:val="28"/>
        </w:rPr>
        <w:t>00</w:t>
      </w:r>
      <w:r w:rsidR="00EB209B" w:rsidRPr="007E4D40">
        <w:rPr>
          <w:rFonts w:ascii="Times New Roman" w:hAnsi="Times New Roman" w:cs="Times New Roman"/>
          <w:color w:val="000000" w:themeColor="text1"/>
          <w:sz w:val="28"/>
          <w:szCs w:val="28"/>
          <w:lang w:val="en-US"/>
        </w:rPr>
        <w:t>BG</w:t>
      </w:r>
      <w:r w:rsidR="00EB209B" w:rsidRPr="007E4D40">
        <w:rPr>
          <w:rFonts w:ascii="Times New Roman" w:hAnsi="Times New Roman" w:cs="Times New Roman"/>
          <w:color w:val="000000" w:themeColor="text1"/>
          <w:sz w:val="28"/>
          <w:szCs w:val="28"/>
        </w:rPr>
        <w:t xml:space="preserve">-000002 </w:t>
      </w:r>
      <w:r w:rsidR="00EB209B" w:rsidRPr="007E4D40">
        <w:rPr>
          <w:rFonts w:ascii="Times New Roman" w:hAnsi="Times New Roman" w:cs="Times New Roman"/>
          <w:color w:val="000000" w:themeColor="text1"/>
          <w:sz w:val="28"/>
          <w:szCs w:val="24"/>
        </w:rPr>
        <w:t>в строке назначение аванса указано «Льготный проезд к месту использования отпуска и обратно» оправдательные документы, приложенные к данному авансовому отчету, подтверждают оплату ГСМ для грузовой автоцистерны.</w:t>
      </w:r>
    </w:p>
    <w:p w:rsidR="00DD3982" w:rsidRPr="007E4D40" w:rsidRDefault="00B12B61" w:rsidP="002B754F">
      <w:pPr>
        <w:pStyle w:val="ConsNormal"/>
        <w:spacing w:line="360" w:lineRule="auto"/>
        <w:ind w:firstLine="449"/>
        <w:jc w:val="both"/>
        <w:rPr>
          <w:rFonts w:ascii="Times New Roman" w:hAnsi="Times New Roman" w:cs="Times New Roman"/>
          <w:color w:val="000000" w:themeColor="text1"/>
          <w:sz w:val="28"/>
          <w:szCs w:val="24"/>
        </w:rPr>
      </w:pPr>
      <w:r w:rsidRPr="007E4D40">
        <w:rPr>
          <w:rFonts w:ascii="Times New Roman" w:hAnsi="Times New Roman" w:cs="Times New Roman"/>
          <w:color w:val="000000" w:themeColor="text1"/>
          <w:sz w:val="28"/>
          <w:szCs w:val="28"/>
        </w:rPr>
        <w:t>3</w:t>
      </w:r>
      <w:r w:rsidR="00DD3982" w:rsidRPr="007E4D40">
        <w:rPr>
          <w:rFonts w:ascii="Times New Roman" w:hAnsi="Times New Roman" w:cs="Times New Roman"/>
          <w:color w:val="000000" w:themeColor="text1"/>
          <w:sz w:val="28"/>
          <w:szCs w:val="28"/>
        </w:rPr>
        <w:t xml:space="preserve">. </w:t>
      </w:r>
      <w:r w:rsidR="00DD3982" w:rsidRPr="007E4D40">
        <w:rPr>
          <w:rFonts w:ascii="Times New Roman" w:hAnsi="Times New Roman" w:cs="Times New Roman"/>
          <w:color w:val="000000" w:themeColor="text1"/>
          <w:sz w:val="28"/>
          <w:szCs w:val="24"/>
        </w:rPr>
        <w:t xml:space="preserve">В нарушение применения и заполнения форм первичных учетных документов, утвержденных Приказом от 30.03.2015 № 52н документы, приложенные к авансовым отчётам за </w:t>
      </w:r>
      <w:r w:rsidR="00A82817" w:rsidRPr="007E4D40">
        <w:rPr>
          <w:rFonts w:ascii="Times New Roman" w:hAnsi="Times New Roman" w:cs="Times New Roman"/>
          <w:color w:val="000000" w:themeColor="text1"/>
          <w:sz w:val="28"/>
          <w:szCs w:val="24"/>
        </w:rPr>
        <w:t>2020</w:t>
      </w:r>
      <w:r w:rsidR="00DD3982" w:rsidRPr="007E4D40">
        <w:rPr>
          <w:rFonts w:ascii="Times New Roman" w:hAnsi="Times New Roman" w:cs="Times New Roman"/>
          <w:color w:val="000000" w:themeColor="text1"/>
          <w:sz w:val="28"/>
          <w:szCs w:val="24"/>
        </w:rPr>
        <w:t xml:space="preserve"> год, не пронумерованы подотчетными лицами в порядке их записи в авансовом отчёте.</w:t>
      </w:r>
    </w:p>
    <w:p w:rsidR="00CF4D1D" w:rsidRPr="007E4D40" w:rsidRDefault="00B12B61" w:rsidP="002B754F">
      <w:pPr>
        <w:pStyle w:val="ConsNormal"/>
        <w:spacing w:line="360" w:lineRule="auto"/>
        <w:ind w:firstLine="449"/>
        <w:jc w:val="both"/>
        <w:rPr>
          <w:rFonts w:cs="Times New Roman"/>
          <w:color w:val="000000" w:themeColor="text1"/>
          <w:szCs w:val="24"/>
        </w:rPr>
      </w:pPr>
      <w:r w:rsidRPr="007E4D40">
        <w:rPr>
          <w:rFonts w:ascii="Times New Roman" w:hAnsi="Times New Roman" w:cs="Times New Roman"/>
          <w:color w:val="000000" w:themeColor="text1"/>
          <w:sz w:val="28"/>
          <w:szCs w:val="24"/>
        </w:rPr>
        <w:t>4</w:t>
      </w:r>
      <w:r w:rsidR="00CF4D1D" w:rsidRPr="007E4D40">
        <w:rPr>
          <w:rFonts w:ascii="Times New Roman" w:hAnsi="Times New Roman" w:cs="Times New Roman"/>
          <w:color w:val="000000" w:themeColor="text1"/>
          <w:sz w:val="28"/>
          <w:szCs w:val="24"/>
        </w:rPr>
        <w:t xml:space="preserve">. Не заполняются расписки к авансовым отчётам, являющиеся подтверждением того, что авансовый отчет и приложенные к нему документы получены от работника. </w:t>
      </w:r>
      <w:r w:rsidR="00CF4D1D" w:rsidRPr="007E4D40">
        <w:rPr>
          <w:rFonts w:ascii="Times New Roman" w:hAnsi="Times New Roman" w:cs="Times New Roman"/>
          <w:color w:val="000000" w:themeColor="text1"/>
          <w:sz w:val="28"/>
          <w:szCs w:val="24"/>
        </w:rPr>
        <w:tab/>
      </w:r>
    </w:p>
    <w:p w:rsidR="004D605B" w:rsidRPr="007E4D40" w:rsidRDefault="00B01D1F" w:rsidP="00B354FB">
      <w:pPr>
        <w:spacing w:line="360" w:lineRule="auto"/>
        <w:jc w:val="both"/>
        <w:rPr>
          <w:color w:val="000000" w:themeColor="text1"/>
          <w:sz w:val="28"/>
          <w:szCs w:val="28"/>
        </w:rPr>
      </w:pPr>
      <w:r w:rsidRPr="007E4D40">
        <w:rPr>
          <w:b/>
          <w:color w:val="000000" w:themeColor="text1"/>
          <w:sz w:val="28"/>
          <w:szCs w:val="28"/>
        </w:rPr>
        <w:t>8</w:t>
      </w:r>
      <w:r w:rsidR="00F428A4" w:rsidRPr="007E4D40">
        <w:rPr>
          <w:b/>
          <w:color w:val="000000" w:themeColor="text1"/>
          <w:sz w:val="28"/>
          <w:szCs w:val="28"/>
        </w:rPr>
        <w:t>. Учет расчетов с поставщиками и подрядчиками</w:t>
      </w:r>
    </w:p>
    <w:p w:rsidR="004D605B" w:rsidRPr="007E4D40" w:rsidRDefault="00F428A4" w:rsidP="002B754F">
      <w:pPr>
        <w:spacing w:line="360" w:lineRule="auto"/>
        <w:ind w:firstLine="449"/>
        <w:jc w:val="both"/>
        <w:rPr>
          <w:color w:val="000000" w:themeColor="text1"/>
          <w:sz w:val="28"/>
          <w:szCs w:val="28"/>
        </w:rPr>
      </w:pPr>
      <w:r w:rsidRPr="007E4D40">
        <w:rPr>
          <w:color w:val="000000" w:themeColor="text1"/>
          <w:sz w:val="28"/>
          <w:szCs w:val="28"/>
        </w:rPr>
        <w:t>Операции по расчетам с поставщиками и подрядчиками в Учреждении в проверяемом пе</w:t>
      </w:r>
      <w:r w:rsidR="00E22B10" w:rsidRPr="007E4D40">
        <w:rPr>
          <w:color w:val="000000" w:themeColor="text1"/>
          <w:sz w:val="28"/>
          <w:szCs w:val="28"/>
        </w:rPr>
        <w:t xml:space="preserve">риоде осуществлялись на счетах </w:t>
      </w:r>
      <w:r w:rsidR="00E653D8" w:rsidRPr="007E4D40">
        <w:rPr>
          <w:color w:val="000000" w:themeColor="text1"/>
          <w:sz w:val="28"/>
          <w:szCs w:val="28"/>
        </w:rPr>
        <w:t>00 </w:t>
      </w:r>
      <w:r w:rsidRPr="007E4D40">
        <w:rPr>
          <w:color w:val="000000" w:themeColor="text1"/>
          <w:sz w:val="28"/>
          <w:szCs w:val="28"/>
        </w:rPr>
        <w:t>302</w:t>
      </w:r>
      <w:r w:rsidR="00E653D8" w:rsidRPr="007E4D40">
        <w:rPr>
          <w:color w:val="000000" w:themeColor="text1"/>
          <w:sz w:val="28"/>
          <w:szCs w:val="28"/>
        </w:rPr>
        <w:t xml:space="preserve"> </w:t>
      </w:r>
      <w:r w:rsidRPr="007E4D40">
        <w:rPr>
          <w:color w:val="000000" w:themeColor="text1"/>
          <w:sz w:val="28"/>
          <w:szCs w:val="28"/>
        </w:rPr>
        <w:t>00</w:t>
      </w:r>
      <w:r w:rsidR="00E653D8" w:rsidRPr="007E4D40">
        <w:rPr>
          <w:color w:val="000000" w:themeColor="text1"/>
          <w:sz w:val="28"/>
          <w:szCs w:val="28"/>
        </w:rPr>
        <w:t xml:space="preserve"> 000</w:t>
      </w:r>
      <w:r w:rsidRPr="007E4D40">
        <w:rPr>
          <w:color w:val="000000" w:themeColor="text1"/>
          <w:sz w:val="28"/>
          <w:szCs w:val="28"/>
        </w:rPr>
        <w:t xml:space="preserve"> «Расчеты</w:t>
      </w:r>
      <w:r w:rsidR="00E22B10" w:rsidRPr="007E4D40">
        <w:rPr>
          <w:color w:val="000000" w:themeColor="text1"/>
          <w:sz w:val="28"/>
          <w:szCs w:val="28"/>
        </w:rPr>
        <w:t xml:space="preserve"> по принятым обязательствам» и </w:t>
      </w:r>
      <w:r w:rsidR="00E653D8" w:rsidRPr="007E4D40">
        <w:rPr>
          <w:color w:val="000000" w:themeColor="text1"/>
          <w:sz w:val="28"/>
          <w:szCs w:val="28"/>
        </w:rPr>
        <w:t>00 </w:t>
      </w:r>
      <w:r w:rsidRPr="007E4D40">
        <w:rPr>
          <w:color w:val="000000" w:themeColor="text1"/>
          <w:sz w:val="28"/>
          <w:szCs w:val="28"/>
        </w:rPr>
        <w:t>206</w:t>
      </w:r>
      <w:r w:rsidR="00E653D8" w:rsidRPr="007E4D40">
        <w:rPr>
          <w:color w:val="000000" w:themeColor="text1"/>
          <w:sz w:val="28"/>
          <w:szCs w:val="28"/>
        </w:rPr>
        <w:t xml:space="preserve"> 00 0</w:t>
      </w:r>
      <w:r w:rsidRPr="007E4D40">
        <w:rPr>
          <w:color w:val="000000" w:themeColor="text1"/>
          <w:sz w:val="28"/>
          <w:szCs w:val="28"/>
        </w:rPr>
        <w:t>00 «Расчеты по выданным авансам».</w:t>
      </w:r>
    </w:p>
    <w:p w:rsidR="0066354E" w:rsidRPr="007E4D40" w:rsidRDefault="00F428A4" w:rsidP="002B754F">
      <w:pPr>
        <w:spacing w:line="360" w:lineRule="auto"/>
        <w:ind w:firstLine="449"/>
        <w:jc w:val="both"/>
        <w:rPr>
          <w:color w:val="000000" w:themeColor="text1"/>
          <w:sz w:val="28"/>
          <w:szCs w:val="28"/>
        </w:rPr>
      </w:pPr>
      <w:r w:rsidRPr="007E4D40">
        <w:rPr>
          <w:color w:val="000000" w:themeColor="text1"/>
          <w:sz w:val="28"/>
          <w:szCs w:val="28"/>
        </w:rPr>
        <w:t>Аналитический учёт расчетов с поставщиками и подрядчиками ведется в Журнале операций № 4</w:t>
      </w:r>
      <w:bookmarkStart w:id="5" w:name="__DdeLink__39174_3074854068"/>
      <w:r w:rsidRPr="007E4D40">
        <w:rPr>
          <w:color w:val="000000" w:themeColor="text1"/>
          <w:sz w:val="28"/>
          <w:szCs w:val="28"/>
        </w:rPr>
        <w:t xml:space="preserve"> расчетов с поставщиками и подрядчиками</w:t>
      </w:r>
      <w:bookmarkEnd w:id="5"/>
      <w:r w:rsidRPr="007E4D40">
        <w:rPr>
          <w:color w:val="000000" w:themeColor="text1"/>
          <w:sz w:val="28"/>
          <w:szCs w:val="28"/>
        </w:rPr>
        <w:t>. Журнал операций формируется и подшивается вместе с первичными</w:t>
      </w:r>
      <w:r w:rsidR="00FD0B4C" w:rsidRPr="007E4D40">
        <w:rPr>
          <w:color w:val="000000" w:themeColor="text1"/>
          <w:sz w:val="28"/>
          <w:szCs w:val="28"/>
        </w:rPr>
        <w:t xml:space="preserve"> </w:t>
      </w:r>
      <w:r w:rsidRPr="007E4D40">
        <w:rPr>
          <w:color w:val="000000" w:themeColor="text1"/>
          <w:sz w:val="28"/>
          <w:szCs w:val="28"/>
        </w:rPr>
        <w:t xml:space="preserve"> документами ежемесячно.</w:t>
      </w:r>
      <w:r w:rsidR="00451ACC" w:rsidRPr="007E4D40">
        <w:rPr>
          <w:color w:val="000000" w:themeColor="text1"/>
          <w:sz w:val="28"/>
          <w:szCs w:val="28"/>
        </w:rPr>
        <w:t xml:space="preserve"> </w:t>
      </w:r>
      <w:r w:rsidR="0066354E" w:rsidRPr="007E4D40">
        <w:rPr>
          <w:color w:val="000000" w:themeColor="text1"/>
          <w:sz w:val="28"/>
          <w:szCs w:val="28"/>
        </w:rPr>
        <w:t xml:space="preserve"> </w:t>
      </w:r>
    </w:p>
    <w:p w:rsidR="00C64968" w:rsidRPr="007E4D40" w:rsidRDefault="00F428A4" w:rsidP="002B754F">
      <w:pPr>
        <w:spacing w:line="360" w:lineRule="auto"/>
        <w:ind w:firstLine="449"/>
        <w:jc w:val="both"/>
        <w:rPr>
          <w:rFonts w:eastAsiaTheme="minorHAnsi"/>
          <w:color w:val="000000" w:themeColor="text1"/>
          <w:kern w:val="0"/>
          <w:sz w:val="28"/>
          <w:szCs w:val="28"/>
          <w:lang w:eastAsia="en-US"/>
        </w:rPr>
      </w:pPr>
      <w:r w:rsidRPr="007E4D40">
        <w:rPr>
          <w:color w:val="000000" w:themeColor="text1"/>
          <w:sz w:val="28"/>
          <w:szCs w:val="28"/>
        </w:rPr>
        <w:t>Учет расчетов с поставщиками и подрядчиками ведется в разрезе контрагентов</w:t>
      </w:r>
      <w:r w:rsidR="00BE0489" w:rsidRPr="007E4D40">
        <w:rPr>
          <w:color w:val="000000" w:themeColor="text1"/>
          <w:sz w:val="28"/>
          <w:szCs w:val="28"/>
        </w:rPr>
        <w:t xml:space="preserve"> и заключенных договоров</w:t>
      </w:r>
      <w:r w:rsidRPr="007E4D40">
        <w:rPr>
          <w:color w:val="000000" w:themeColor="text1"/>
          <w:sz w:val="28"/>
          <w:szCs w:val="28"/>
        </w:rPr>
        <w:t xml:space="preserve">, </w:t>
      </w:r>
      <w:r w:rsidRPr="007E4D40">
        <w:rPr>
          <w:color w:val="000000" w:themeColor="text1"/>
          <w:sz w:val="28"/>
          <w:szCs w:val="28"/>
          <w:u w:val="single"/>
        </w:rPr>
        <w:t xml:space="preserve">инвентаризация расчетов в Учреждении не проводится. </w:t>
      </w:r>
      <w:r w:rsidR="007E1D4B" w:rsidRPr="007E4D40">
        <w:rPr>
          <w:bCs/>
          <w:color w:val="000000" w:themeColor="text1"/>
          <w:kern w:val="0"/>
          <w:sz w:val="28"/>
          <w:szCs w:val="28"/>
        </w:rPr>
        <w:t xml:space="preserve"> </w:t>
      </w:r>
    </w:p>
    <w:p w:rsidR="003D7D28" w:rsidRPr="007E4D40" w:rsidRDefault="003D7D28" w:rsidP="002B754F">
      <w:pPr>
        <w:widowControl/>
        <w:suppressAutoHyphens w:val="0"/>
        <w:autoSpaceDE w:val="0"/>
        <w:autoSpaceDN w:val="0"/>
        <w:adjustRightInd w:val="0"/>
        <w:spacing w:line="360" w:lineRule="auto"/>
        <w:ind w:firstLine="449"/>
        <w:jc w:val="both"/>
        <w:textAlignment w:val="auto"/>
        <w:rPr>
          <w:color w:val="000000" w:themeColor="text1"/>
          <w:sz w:val="28"/>
          <w:szCs w:val="28"/>
        </w:rPr>
      </w:pPr>
      <w:r w:rsidRPr="007E4D40">
        <w:rPr>
          <w:color w:val="000000" w:themeColor="text1"/>
          <w:sz w:val="28"/>
          <w:szCs w:val="28"/>
        </w:rPr>
        <w:t xml:space="preserve">В рамках договора на оказание услуг по обязательному страхованию гражданской ответственности владельцев транспортных средств (ОСАГО) от </w:t>
      </w:r>
      <w:r w:rsidRPr="007E4D40">
        <w:rPr>
          <w:color w:val="000000" w:themeColor="text1"/>
          <w:sz w:val="28"/>
          <w:szCs w:val="28"/>
        </w:rPr>
        <w:lastRenderedPageBreak/>
        <w:t>30.12.201</w:t>
      </w:r>
      <w:r w:rsidRPr="007E4D40">
        <w:rPr>
          <w:b/>
          <w:color w:val="000000" w:themeColor="text1"/>
          <w:sz w:val="28"/>
          <w:szCs w:val="28"/>
        </w:rPr>
        <w:t>9</w:t>
      </w:r>
      <w:proofErr w:type="gramStart"/>
      <w:r w:rsidR="000709A1" w:rsidRPr="007E4D40">
        <w:rPr>
          <w:b/>
          <w:color w:val="000000" w:themeColor="text1"/>
          <w:sz w:val="28"/>
          <w:szCs w:val="28"/>
        </w:rPr>
        <w:t xml:space="preserve"> </w:t>
      </w:r>
      <w:r w:rsidRPr="007E4D40">
        <w:rPr>
          <w:color w:val="000000" w:themeColor="text1"/>
          <w:sz w:val="28"/>
          <w:szCs w:val="28"/>
        </w:rPr>
        <w:t>№ Б</w:t>
      </w:r>
      <w:proofErr w:type="gramEnd"/>
      <w:r w:rsidRPr="007E4D40">
        <w:rPr>
          <w:color w:val="000000" w:themeColor="text1"/>
          <w:sz w:val="28"/>
          <w:szCs w:val="28"/>
        </w:rPr>
        <w:t xml:space="preserve">/Н Учреждением приобретен страховой полис на транспортное средство УАЗ 220692-04 со сроком действия с 26.01.2020 по 26.01.2021 года, стоимостью 2 118,92 рублей. </w:t>
      </w:r>
      <w:proofErr w:type="gramStart"/>
      <w:r w:rsidRPr="007E4D40">
        <w:rPr>
          <w:color w:val="000000" w:themeColor="text1"/>
          <w:sz w:val="28"/>
          <w:szCs w:val="28"/>
        </w:rPr>
        <w:t xml:space="preserve">Согласно </w:t>
      </w:r>
      <w:r w:rsidR="00B34745" w:rsidRPr="007E4D40">
        <w:rPr>
          <w:color w:val="000000" w:themeColor="text1"/>
          <w:sz w:val="28"/>
          <w:szCs w:val="28"/>
        </w:rPr>
        <w:t>п. 10.4 Учетной политики Учреждения стоимость страхового полиса отражена на счете 00 401 50</w:t>
      </w:r>
      <w:r w:rsidR="00380A91" w:rsidRPr="007E4D40">
        <w:rPr>
          <w:color w:val="000000" w:themeColor="text1"/>
          <w:sz w:val="28"/>
          <w:szCs w:val="28"/>
        </w:rPr>
        <w:t xml:space="preserve"> 000</w:t>
      </w:r>
      <w:r w:rsidR="00B34745" w:rsidRPr="007E4D40">
        <w:rPr>
          <w:color w:val="000000" w:themeColor="text1"/>
          <w:sz w:val="28"/>
          <w:szCs w:val="28"/>
        </w:rPr>
        <w:t xml:space="preserve"> «Расходы будущих периодов» в феврале 2020 года, однако</w:t>
      </w:r>
      <w:r w:rsidR="00380A91" w:rsidRPr="007E4D40">
        <w:rPr>
          <w:color w:val="000000" w:themeColor="text1"/>
          <w:sz w:val="28"/>
          <w:szCs w:val="28"/>
        </w:rPr>
        <w:t>,</w:t>
      </w:r>
      <w:r w:rsidR="00B71AFC" w:rsidRPr="007E4D40">
        <w:rPr>
          <w:color w:val="000000" w:themeColor="text1"/>
          <w:sz w:val="28"/>
          <w:szCs w:val="28"/>
          <w:u w:val="single"/>
        </w:rPr>
        <w:t xml:space="preserve"> в нарушение п.302</w:t>
      </w:r>
      <w:r w:rsidR="007618F9" w:rsidRPr="007E4D40">
        <w:rPr>
          <w:color w:val="000000" w:themeColor="text1"/>
          <w:sz w:val="28"/>
          <w:szCs w:val="28"/>
          <w:u w:val="single"/>
        </w:rPr>
        <w:t xml:space="preserve"> Приказа Минфина №157н, </w:t>
      </w:r>
      <w:r w:rsidR="00B34745" w:rsidRPr="007E4D40">
        <w:rPr>
          <w:color w:val="000000" w:themeColor="text1"/>
          <w:sz w:val="28"/>
          <w:szCs w:val="28"/>
          <w:u w:val="single"/>
        </w:rPr>
        <w:t>списания</w:t>
      </w:r>
      <w:r w:rsidR="00380A91" w:rsidRPr="007E4D40">
        <w:rPr>
          <w:color w:val="000000" w:themeColor="text1"/>
          <w:sz w:val="28"/>
          <w:szCs w:val="28"/>
          <w:u w:val="single"/>
        </w:rPr>
        <w:t xml:space="preserve"> затрат </w:t>
      </w:r>
      <w:r w:rsidR="00B34745" w:rsidRPr="007E4D40">
        <w:rPr>
          <w:color w:val="000000" w:themeColor="text1"/>
          <w:sz w:val="28"/>
          <w:szCs w:val="28"/>
          <w:u w:val="single"/>
        </w:rPr>
        <w:t xml:space="preserve">на финансовый результат текущего финансового года равномерно по 1/12 части за месяц в течение периода, к которому они </w:t>
      </w:r>
      <w:r w:rsidR="006E5F75" w:rsidRPr="007E4D40">
        <w:rPr>
          <w:color w:val="000000" w:themeColor="text1"/>
          <w:sz w:val="28"/>
          <w:szCs w:val="28"/>
          <w:u w:val="single"/>
        </w:rPr>
        <w:t>относятся,</w:t>
      </w:r>
      <w:r w:rsidR="00380A91" w:rsidRPr="007E4D40">
        <w:rPr>
          <w:color w:val="000000" w:themeColor="text1"/>
          <w:sz w:val="28"/>
          <w:szCs w:val="28"/>
          <w:u w:val="single"/>
        </w:rPr>
        <w:t xml:space="preserve"> не производило</w:t>
      </w:r>
      <w:r w:rsidR="00B34745" w:rsidRPr="007E4D40">
        <w:rPr>
          <w:color w:val="000000" w:themeColor="text1"/>
          <w:sz w:val="28"/>
          <w:szCs w:val="28"/>
          <w:u w:val="single"/>
        </w:rPr>
        <w:t>сь</w:t>
      </w:r>
      <w:r w:rsidR="00380A91" w:rsidRPr="007E4D40">
        <w:rPr>
          <w:color w:val="000000" w:themeColor="text1"/>
          <w:sz w:val="28"/>
          <w:szCs w:val="28"/>
          <w:u w:val="single"/>
        </w:rPr>
        <w:t xml:space="preserve"> и на 01.01.2021 года страховая</w:t>
      </w:r>
      <w:proofErr w:type="gramEnd"/>
      <w:r w:rsidR="00380A91" w:rsidRPr="007E4D40">
        <w:rPr>
          <w:color w:val="000000" w:themeColor="text1"/>
          <w:sz w:val="28"/>
          <w:szCs w:val="28"/>
          <w:u w:val="single"/>
        </w:rPr>
        <w:t xml:space="preserve"> премия на счете </w:t>
      </w:r>
      <w:r w:rsidR="00B34745" w:rsidRPr="007E4D40">
        <w:rPr>
          <w:color w:val="000000" w:themeColor="text1"/>
          <w:sz w:val="28"/>
          <w:szCs w:val="28"/>
          <w:u w:val="single"/>
        </w:rPr>
        <w:t xml:space="preserve"> </w:t>
      </w:r>
      <w:r w:rsidR="00380A91" w:rsidRPr="007E4D40">
        <w:rPr>
          <w:color w:val="000000" w:themeColor="text1"/>
          <w:sz w:val="28"/>
          <w:szCs w:val="28"/>
          <w:u w:val="single"/>
        </w:rPr>
        <w:t>00 401 50 000 числит</w:t>
      </w:r>
      <w:bookmarkStart w:id="6" w:name="_GoBack"/>
      <w:bookmarkEnd w:id="6"/>
      <w:r w:rsidR="00380A91" w:rsidRPr="007E4D40">
        <w:rPr>
          <w:color w:val="000000" w:themeColor="text1"/>
          <w:sz w:val="28"/>
          <w:szCs w:val="28"/>
          <w:u w:val="single"/>
        </w:rPr>
        <w:t>ся в размере общей стоимости страхового полиса.</w:t>
      </w:r>
      <w:r w:rsidR="00B34745" w:rsidRPr="007E4D40">
        <w:rPr>
          <w:color w:val="000000" w:themeColor="text1"/>
          <w:sz w:val="28"/>
          <w:szCs w:val="28"/>
        </w:rPr>
        <w:t xml:space="preserve"> </w:t>
      </w:r>
    </w:p>
    <w:p w:rsidR="006E5F75" w:rsidRPr="007E4D40" w:rsidRDefault="000709A1" w:rsidP="002B754F">
      <w:pPr>
        <w:widowControl/>
        <w:suppressAutoHyphens w:val="0"/>
        <w:autoSpaceDE w:val="0"/>
        <w:autoSpaceDN w:val="0"/>
        <w:adjustRightInd w:val="0"/>
        <w:spacing w:line="360" w:lineRule="auto"/>
        <w:ind w:firstLine="449"/>
        <w:jc w:val="both"/>
        <w:textAlignment w:val="auto"/>
        <w:rPr>
          <w:color w:val="000000" w:themeColor="text1"/>
          <w:sz w:val="28"/>
          <w:szCs w:val="28"/>
          <w:u w:val="single"/>
        </w:rPr>
      </w:pPr>
      <w:proofErr w:type="gramStart"/>
      <w:r w:rsidRPr="007E4D40">
        <w:rPr>
          <w:color w:val="000000" w:themeColor="text1"/>
          <w:sz w:val="28"/>
          <w:szCs w:val="28"/>
        </w:rPr>
        <w:t xml:space="preserve">Также по договору от 27.10.2020 года № 2008041-0724125/20 ОСГО обязательного страхования гражданской ответственности владельцев транспортных средств (ОСАГО) приобретен страховой полис на транспортное средство ПАЗ 320608-110-70 со сроком действия с 22.11.2020 по 21.11.2021 года, стоимостью 3 741,27 рублей, которая </w:t>
      </w:r>
      <w:r w:rsidRPr="007E4D40">
        <w:rPr>
          <w:color w:val="000000" w:themeColor="text1"/>
          <w:sz w:val="28"/>
          <w:szCs w:val="28"/>
          <w:u w:val="single"/>
        </w:rPr>
        <w:t>в нарушение</w:t>
      </w:r>
      <w:r w:rsidR="00183D03" w:rsidRPr="007E4D40">
        <w:rPr>
          <w:color w:val="000000" w:themeColor="text1"/>
          <w:sz w:val="28"/>
          <w:szCs w:val="28"/>
          <w:u w:val="single"/>
        </w:rPr>
        <w:t xml:space="preserve"> </w:t>
      </w:r>
      <w:r w:rsidRPr="007E4D40">
        <w:rPr>
          <w:color w:val="000000" w:themeColor="text1"/>
          <w:sz w:val="28"/>
          <w:szCs w:val="28"/>
          <w:u w:val="single"/>
        </w:rPr>
        <w:t xml:space="preserve">п.302 Приказа Минфина №157н сразу списана на счет 00 109 80 000 </w:t>
      </w:r>
      <w:r w:rsidR="001A46FB" w:rsidRPr="007E4D40">
        <w:rPr>
          <w:color w:val="000000" w:themeColor="text1"/>
          <w:sz w:val="28"/>
          <w:szCs w:val="28"/>
          <w:u w:val="single"/>
        </w:rPr>
        <w:t>«Общехозяйственные расходы».</w:t>
      </w:r>
      <w:proofErr w:type="gramEnd"/>
    </w:p>
    <w:p w:rsidR="00B559A8" w:rsidRPr="007E4D40" w:rsidRDefault="00B559A8" w:rsidP="005B6BB0">
      <w:pPr>
        <w:pStyle w:val="af2"/>
        <w:tabs>
          <w:tab w:val="left" w:pos="0"/>
        </w:tabs>
        <w:spacing w:line="360" w:lineRule="auto"/>
        <w:ind w:left="0"/>
        <w:jc w:val="both"/>
        <w:rPr>
          <w:color w:val="000000" w:themeColor="text1"/>
          <w:sz w:val="28"/>
          <w:szCs w:val="28"/>
        </w:rPr>
      </w:pPr>
      <w:r w:rsidRPr="007E4D40">
        <w:rPr>
          <w:color w:val="000000" w:themeColor="text1"/>
          <w:sz w:val="28"/>
          <w:szCs w:val="28"/>
          <w:shd w:val="clear" w:color="auto" w:fill="FFFFFF"/>
        </w:rPr>
        <w:tab/>
        <w:t>Ревизионная комиссия отмечает, что бюджетное учреждение, получающее субсидии, должно максимально полно и точно отражать все категории расходов – это необходимо для формирования будущего бюджета и размера субсидий. Важно понимать, что на основании полученных данных формируется размер субсиди</w:t>
      </w:r>
      <w:r w:rsidR="00B53A8D" w:rsidRPr="007E4D40">
        <w:rPr>
          <w:color w:val="000000" w:themeColor="text1"/>
          <w:sz w:val="28"/>
          <w:szCs w:val="28"/>
          <w:shd w:val="clear" w:color="auto" w:fill="FFFFFF"/>
        </w:rPr>
        <w:t>й</w:t>
      </w:r>
      <w:r w:rsidRPr="007E4D40">
        <w:rPr>
          <w:color w:val="000000" w:themeColor="text1"/>
          <w:sz w:val="28"/>
          <w:szCs w:val="28"/>
          <w:shd w:val="clear" w:color="auto" w:fill="FFFFFF"/>
        </w:rPr>
        <w:t>, котор</w:t>
      </w:r>
      <w:r w:rsidR="00B53A8D" w:rsidRPr="007E4D40">
        <w:rPr>
          <w:color w:val="000000" w:themeColor="text1"/>
          <w:sz w:val="28"/>
          <w:szCs w:val="28"/>
          <w:shd w:val="clear" w:color="auto" w:fill="FFFFFF"/>
        </w:rPr>
        <w:t>ые</w:t>
      </w:r>
      <w:r w:rsidRPr="007E4D40">
        <w:rPr>
          <w:color w:val="000000" w:themeColor="text1"/>
          <w:sz w:val="28"/>
          <w:szCs w:val="28"/>
          <w:shd w:val="clear" w:color="auto" w:fill="FFFFFF"/>
        </w:rPr>
        <w:t xml:space="preserve"> учреждение получает от Учредителя. </w:t>
      </w:r>
    </w:p>
    <w:p w:rsidR="004D605B" w:rsidRPr="007E4D40" w:rsidRDefault="00D90013" w:rsidP="00B354FB">
      <w:pPr>
        <w:spacing w:line="360" w:lineRule="auto"/>
        <w:jc w:val="both"/>
        <w:rPr>
          <w:b/>
          <w:color w:val="000000" w:themeColor="text1"/>
          <w:sz w:val="28"/>
          <w:szCs w:val="28"/>
        </w:rPr>
      </w:pPr>
      <w:bookmarkStart w:id="7" w:name="__DdeLink__38609_2927609382"/>
      <w:bookmarkStart w:id="8" w:name="__DdeLink__38609_292760938214"/>
      <w:bookmarkStart w:id="9" w:name="__DdeLink__38609_292760938211"/>
      <w:bookmarkStart w:id="10" w:name="__DdeLink__38609_29276093822"/>
      <w:bookmarkStart w:id="11" w:name="__DdeLink__38609_29276093821"/>
      <w:bookmarkStart w:id="12" w:name="__DdeLink__38609_292760938212"/>
      <w:bookmarkStart w:id="13" w:name="__DdeLink__38609_2927609382111"/>
      <w:bookmarkStart w:id="14" w:name="__DdeLink__38609_292760938213"/>
      <w:bookmarkStart w:id="15" w:name="__DdeLink__38609_2927609382112"/>
      <w:bookmarkEnd w:id="7"/>
      <w:bookmarkEnd w:id="8"/>
      <w:bookmarkEnd w:id="9"/>
      <w:bookmarkEnd w:id="10"/>
      <w:bookmarkEnd w:id="11"/>
      <w:bookmarkEnd w:id="12"/>
      <w:bookmarkEnd w:id="13"/>
      <w:bookmarkEnd w:id="14"/>
      <w:bookmarkEnd w:id="15"/>
      <w:r w:rsidRPr="007E4D40">
        <w:rPr>
          <w:b/>
          <w:color w:val="000000" w:themeColor="text1"/>
          <w:sz w:val="28"/>
          <w:szCs w:val="28"/>
        </w:rPr>
        <w:t>9</w:t>
      </w:r>
      <w:r w:rsidR="00F428A4" w:rsidRPr="007E4D40">
        <w:rPr>
          <w:b/>
          <w:color w:val="000000" w:themeColor="text1"/>
          <w:sz w:val="28"/>
          <w:szCs w:val="28"/>
        </w:rPr>
        <w:t>. Учет бланков строгой отчетности</w:t>
      </w:r>
    </w:p>
    <w:p w:rsidR="00F465CA" w:rsidRPr="007E4D40" w:rsidRDefault="00832253" w:rsidP="002B754F">
      <w:pPr>
        <w:spacing w:line="360" w:lineRule="auto"/>
        <w:ind w:firstLine="449"/>
        <w:jc w:val="both"/>
        <w:rPr>
          <w:color w:val="000000" w:themeColor="text1"/>
          <w:sz w:val="28"/>
          <w:szCs w:val="28"/>
        </w:rPr>
      </w:pPr>
      <w:r w:rsidRPr="007E4D40">
        <w:rPr>
          <w:color w:val="000000" w:themeColor="text1"/>
          <w:sz w:val="28"/>
          <w:szCs w:val="28"/>
        </w:rPr>
        <w:t>Пунктом 11 главы 3</w:t>
      </w:r>
      <w:r w:rsidR="00F465CA" w:rsidRPr="007E4D40">
        <w:rPr>
          <w:color w:val="000000" w:themeColor="text1"/>
          <w:sz w:val="28"/>
          <w:szCs w:val="28"/>
        </w:rPr>
        <w:t xml:space="preserve"> Учетной политики Учреждения утвержден перечень бланков строгой отчетности</w:t>
      </w:r>
      <w:r w:rsidR="005F24E1" w:rsidRPr="007E4D40">
        <w:rPr>
          <w:rStyle w:val="ae"/>
          <w:color w:val="000000" w:themeColor="text1"/>
          <w:sz w:val="28"/>
          <w:szCs w:val="28"/>
        </w:rPr>
        <w:footnoteReference w:id="14"/>
      </w:r>
      <w:r w:rsidR="00F465CA" w:rsidRPr="007E4D40">
        <w:rPr>
          <w:color w:val="000000" w:themeColor="text1"/>
          <w:sz w:val="28"/>
          <w:szCs w:val="28"/>
        </w:rPr>
        <w:t>, используемый Учреждением:</w:t>
      </w:r>
    </w:p>
    <w:p w:rsidR="00F465CA" w:rsidRPr="007E4D40" w:rsidRDefault="00F465CA" w:rsidP="002B754F">
      <w:pPr>
        <w:spacing w:line="360" w:lineRule="auto"/>
        <w:ind w:firstLine="449"/>
        <w:jc w:val="both"/>
        <w:rPr>
          <w:color w:val="000000" w:themeColor="text1"/>
          <w:sz w:val="28"/>
          <w:szCs w:val="28"/>
        </w:rPr>
      </w:pPr>
      <w:r w:rsidRPr="007E4D40">
        <w:rPr>
          <w:color w:val="000000" w:themeColor="text1"/>
          <w:sz w:val="28"/>
          <w:szCs w:val="28"/>
        </w:rPr>
        <w:t xml:space="preserve">- бланки </w:t>
      </w:r>
      <w:r w:rsidR="00832253" w:rsidRPr="007E4D40">
        <w:rPr>
          <w:color w:val="000000" w:themeColor="text1"/>
          <w:sz w:val="28"/>
          <w:szCs w:val="28"/>
        </w:rPr>
        <w:t>дипломов, вкладышей к дипломам, свидетельств</w:t>
      </w:r>
      <w:r w:rsidRPr="007E4D40">
        <w:rPr>
          <w:color w:val="000000" w:themeColor="text1"/>
          <w:sz w:val="28"/>
          <w:szCs w:val="28"/>
        </w:rPr>
        <w:t>;</w:t>
      </w:r>
    </w:p>
    <w:p w:rsidR="00F465CA" w:rsidRPr="007E4D40" w:rsidRDefault="00F465CA" w:rsidP="007B269D">
      <w:pPr>
        <w:spacing w:line="360" w:lineRule="auto"/>
        <w:jc w:val="both"/>
        <w:rPr>
          <w:color w:val="000000" w:themeColor="text1"/>
          <w:sz w:val="28"/>
          <w:szCs w:val="28"/>
        </w:rPr>
      </w:pPr>
      <w:r w:rsidRPr="007E4D40">
        <w:rPr>
          <w:color w:val="000000" w:themeColor="text1"/>
          <w:sz w:val="28"/>
          <w:szCs w:val="28"/>
        </w:rPr>
        <w:tab/>
        <w:t xml:space="preserve">- </w:t>
      </w:r>
      <w:r w:rsidR="00832253" w:rsidRPr="007E4D40">
        <w:rPr>
          <w:color w:val="000000" w:themeColor="text1"/>
          <w:sz w:val="28"/>
          <w:szCs w:val="28"/>
        </w:rPr>
        <w:t>бланки платежных квитанций по форме № 0504510;</w:t>
      </w:r>
    </w:p>
    <w:p w:rsidR="00832253" w:rsidRPr="007E4D40" w:rsidRDefault="00832253" w:rsidP="007B269D">
      <w:pPr>
        <w:spacing w:line="360" w:lineRule="auto"/>
        <w:jc w:val="both"/>
        <w:rPr>
          <w:color w:val="000000" w:themeColor="text1"/>
          <w:sz w:val="28"/>
          <w:szCs w:val="28"/>
        </w:rPr>
      </w:pPr>
      <w:r w:rsidRPr="007E4D40">
        <w:rPr>
          <w:color w:val="000000" w:themeColor="text1"/>
          <w:sz w:val="28"/>
          <w:szCs w:val="28"/>
        </w:rPr>
        <w:tab/>
        <w:t>- бланки трудовых книжек и вкладышей к ним.</w:t>
      </w:r>
    </w:p>
    <w:p w:rsidR="00587D6B" w:rsidRPr="007E4D40" w:rsidRDefault="00587D6B" w:rsidP="002B754F">
      <w:pPr>
        <w:spacing w:line="360" w:lineRule="auto"/>
        <w:ind w:firstLine="449"/>
        <w:jc w:val="both"/>
        <w:rPr>
          <w:color w:val="000000" w:themeColor="text1"/>
          <w:sz w:val="28"/>
          <w:szCs w:val="28"/>
        </w:rPr>
      </w:pPr>
      <w:r w:rsidRPr="007E4D40">
        <w:rPr>
          <w:color w:val="000000" w:themeColor="text1"/>
          <w:sz w:val="28"/>
          <w:szCs w:val="28"/>
        </w:rPr>
        <w:t xml:space="preserve">Учет </w:t>
      </w:r>
      <w:r w:rsidR="005F24E1" w:rsidRPr="007E4D40">
        <w:rPr>
          <w:color w:val="000000" w:themeColor="text1"/>
          <w:sz w:val="28"/>
          <w:szCs w:val="28"/>
        </w:rPr>
        <w:t>БСО</w:t>
      </w:r>
      <w:r w:rsidRPr="007E4D40">
        <w:rPr>
          <w:color w:val="000000" w:themeColor="text1"/>
          <w:sz w:val="28"/>
          <w:szCs w:val="28"/>
        </w:rPr>
        <w:t xml:space="preserve">, согласно положениям Учетной политики Учреждения, ведется </w:t>
      </w:r>
      <w:r w:rsidRPr="007E4D40">
        <w:rPr>
          <w:color w:val="000000" w:themeColor="text1"/>
          <w:sz w:val="28"/>
          <w:szCs w:val="28"/>
        </w:rPr>
        <w:lastRenderedPageBreak/>
        <w:t>по стоимости их приобретения</w:t>
      </w:r>
      <w:r w:rsidR="001F3CEF" w:rsidRPr="007E4D40">
        <w:rPr>
          <w:color w:val="000000" w:themeColor="text1"/>
          <w:sz w:val="28"/>
          <w:szCs w:val="28"/>
        </w:rPr>
        <w:t>. О</w:t>
      </w:r>
      <w:r w:rsidRPr="007E4D40">
        <w:rPr>
          <w:color w:val="000000" w:themeColor="text1"/>
          <w:sz w:val="28"/>
          <w:szCs w:val="28"/>
        </w:rPr>
        <w:t>тветственным лицом за учет, хранение и выдачу бланков строгой отчетности является директор Учреждения.</w:t>
      </w:r>
    </w:p>
    <w:p w:rsidR="004C13BD" w:rsidRPr="007E4D40" w:rsidRDefault="009D1106" w:rsidP="002B754F">
      <w:pPr>
        <w:spacing w:line="360" w:lineRule="auto"/>
        <w:ind w:firstLine="449"/>
        <w:jc w:val="both"/>
        <w:rPr>
          <w:rFonts w:eastAsiaTheme="minorHAnsi"/>
          <w:color w:val="000000" w:themeColor="text1"/>
          <w:kern w:val="0"/>
          <w:sz w:val="28"/>
          <w:szCs w:val="28"/>
          <w:u w:val="single"/>
          <w:lang w:eastAsia="en-US"/>
        </w:rPr>
      </w:pPr>
      <w:r w:rsidRPr="007E4D40">
        <w:rPr>
          <w:color w:val="000000" w:themeColor="text1"/>
          <w:sz w:val="28"/>
          <w:szCs w:val="28"/>
          <w:u w:val="single"/>
        </w:rPr>
        <w:t>В нарушение п.337</w:t>
      </w:r>
      <w:r w:rsidR="007712CA" w:rsidRPr="007E4D40">
        <w:rPr>
          <w:color w:val="000000" w:themeColor="text1"/>
          <w:sz w:val="28"/>
          <w:szCs w:val="28"/>
          <w:u w:val="single"/>
        </w:rPr>
        <w:t xml:space="preserve"> </w:t>
      </w:r>
      <w:r w:rsidRPr="007E4D40">
        <w:rPr>
          <w:color w:val="000000" w:themeColor="text1"/>
          <w:sz w:val="28"/>
          <w:szCs w:val="28"/>
          <w:u w:val="single"/>
        </w:rPr>
        <w:t>Приказа М</w:t>
      </w:r>
      <w:r w:rsidRPr="007E4D40">
        <w:rPr>
          <w:rFonts w:eastAsiaTheme="minorHAnsi"/>
          <w:color w:val="000000" w:themeColor="text1"/>
          <w:kern w:val="0"/>
          <w:sz w:val="28"/>
          <w:szCs w:val="28"/>
          <w:u w:val="single"/>
          <w:lang w:eastAsia="en-US"/>
        </w:rPr>
        <w:t xml:space="preserve">инфина №157н </w:t>
      </w:r>
      <w:r w:rsidR="007712CA" w:rsidRPr="007E4D40">
        <w:rPr>
          <w:rFonts w:eastAsiaTheme="minorHAnsi"/>
          <w:color w:val="000000" w:themeColor="text1"/>
          <w:kern w:val="0"/>
          <w:sz w:val="28"/>
          <w:szCs w:val="28"/>
          <w:u w:val="single"/>
          <w:lang w:eastAsia="en-US"/>
        </w:rPr>
        <w:t xml:space="preserve">учет БСО в Учреждении организован без применения </w:t>
      </w:r>
      <w:proofErr w:type="spellStart"/>
      <w:r w:rsidR="007712CA" w:rsidRPr="007E4D40">
        <w:rPr>
          <w:rFonts w:eastAsiaTheme="minorHAnsi"/>
          <w:color w:val="000000" w:themeColor="text1"/>
          <w:kern w:val="0"/>
          <w:sz w:val="28"/>
          <w:szCs w:val="28"/>
          <w:u w:val="single"/>
          <w:lang w:eastAsia="en-US"/>
        </w:rPr>
        <w:t>забалансового</w:t>
      </w:r>
      <w:proofErr w:type="spellEnd"/>
      <w:r w:rsidR="007712CA" w:rsidRPr="007E4D40">
        <w:rPr>
          <w:rFonts w:eastAsiaTheme="minorHAnsi"/>
          <w:color w:val="000000" w:themeColor="text1"/>
          <w:kern w:val="0"/>
          <w:sz w:val="28"/>
          <w:szCs w:val="28"/>
          <w:u w:val="single"/>
          <w:lang w:eastAsia="en-US"/>
        </w:rPr>
        <w:t xml:space="preserve"> счета 03 «Бланки строгой отчетности»</w:t>
      </w:r>
      <w:r w:rsidR="001F3CEF" w:rsidRPr="007E4D40">
        <w:rPr>
          <w:rFonts w:eastAsiaTheme="minorHAnsi"/>
          <w:color w:val="000000" w:themeColor="text1"/>
          <w:kern w:val="0"/>
          <w:sz w:val="28"/>
          <w:szCs w:val="28"/>
          <w:u w:val="single"/>
          <w:lang w:eastAsia="en-US"/>
        </w:rPr>
        <w:t>, БСО числятся на подотчете заведующего хозяйством Учреждения</w:t>
      </w:r>
      <w:r w:rsidR="007712CA" w:rsidRPr="007E4D40">
        <w:rPr>
          <w:rFonts w:eastAsiaTheme="minorHAnsi"/>
          <w:color w:val="000000" w:themeColor="text1"/>
          <w:kern w:val="0"/>
          <w:sz w:val="28"/>
          <w:szCs w:val="28"/>
          <w:u w:val="single"/>
          <w:lang w:eastAsia="en-US"/>
        </w:rPr>
        <w:t xml:space="preserve">. </w:t>
      </w:r>
    </w:p>
    <w:p w:rsidR="004D605B" w:rsidRPr="007E4D40" w:rsidRDefault="00F428A4" w:rsidP="00B354FB">
      <w:pPr>
        <w:spacing w:line="360" w:lineRule="auto"/>
        <w:rPr>
          <w:color w:val="000000" w:themeColor="text1"/>
          <w:sz w:val="28"/>
          <w:szCs w:val="28"/>
        </w:rPr>
      </w:pPr>
      <w:r w:rsidRPr="007E4D40">
        <w:rPr>
          <w:b/>
          <w:color w:val="000000" w:themeColor="text1"/>
          <w:sz w:val="28"/>
          <w:szCs w:val="28"/>
        </w:rPr>
        <w:t>1</w:t>
      </w:r>
      <w:r w:rsidR="00D90013" w:rsidRPr="007E4D40">
        <w:rPr>
          <w:b/>
          <w:color w:val="000000" w:themeColor="text1"/>
          <w:sz w:val="28"/>
          <w:szCs w:val="28"/>
        </w:rPr>
        <w:t>0</w:t>
      </w:r>
      <w:r w:rsidRPr="007E4D40">
        <w:rPr>
          <w:b/>
          <w:color w:val="000000" w:themeColor="text1"/>
          <w:sz w:val="28"/>
          <w:szCs w:val="28"/>
        </w:rPr>
        <w:t>. Учет операций с безналичными денежными средствами</w:t>
      </w:r>
    </w:p>
    <w:p w:rsidR="004D605B" w:rsidRPr="007E4D40" w:rsidRDefault="00F428A4" w:rsidP="002B754F">
      <w:pPr>
        <w:spacing w:line="360" w:lineRule="auto"/>
        <w:ind w:firstLine="449"/>
        <w:jc w:val="both"/>
        <w:rPr>
          <w:color w:val="000000" w:themeColor="text1"/>
          <w:sz w:val="28"/>
          <w:szCs w:val="28"/>
        </w:rPr>
      </w:pPr>
      <w:r w:rsidRPr="007E4D40">
        <w:rPr>
          <w:color w:val="000000" w:themeColor="text1"/>
          <w:sz w:val="28"/>
          <w:szCs w:val="28"/>
        </w:rPr>
        <w:t>Учет операций с безналичными денежными средствами</w:t>
      </w:r>
      <w:r w:rsidR="00DF6889" w:rsidRPr="007E4D40">
        <w:rPr>
          <w:color w:val="000000" w:themeColor="text1"/>
          <w:sz w:val="28"/>
          <w:szCs w:val="28"/>
        </w:rPr>
        <w:t xml:space="preserve"> в Учреждении</w:t>
      </w:r>
      <w:r w:rsidRPr="007E4D40">
        <w:rPr>
          <w:color w:val="000000" w:themeColor="text1"/>
          <w:sz w:val="28"/>
          <w:szCs w:val="28"/>
        </w:rPr>
        <w:t xml:space="preserve"> осуществляется на счетах 0</w:t>
      </w:r>
      <w:r w:rsidR="00E653D8" w:rsidRPr="007E4D40">
        <w:rPr>
          <w:color w:val="000000" w:themeColor="text1"/>
          <w:sz w:val="28"/>
          <w:szCs w:val="28"/>
        </w:rPr>
        <w:t>0 </w:t>
      </w:r>
      <w:r w:rsidRPr="007E4D40">
        <w:rPr>
          <w:color w:val="000000" w:themeColor="text1"/>
          <w:sz w:val="28"/>
          <w:szCs w:val="28"/>
        </w:rPr>
        <w:t>201</w:t>
      </w:r>
      <w:r w:rsidR="00E653D8" w:rsidRPr="007E4D40">
        <w:rPr>
          <w:color w:val="000000" w:themeColor="text1"/>
          <w:sz w:val="28"/>
          <w:szCs w:val="28"/>
        </w:rPr>
        <w:t xml:space="preserve"> </w:t>
      </w:r>
      <w:r w:rsidRPr="007E4D40">
        <w:rPr>
          <w:color w:val="000000" w:themeColor="text1"/>
          <w:sz w:val="28"/>
          <w:szCs w:val="28"/>
        </w:rPr>
        <w:t>11</w:t>
      </w:r>
      <w:r w:rsidR="00E653D8" w:rsidRPr="007E4D40">
        <w:rPr>
          <w:color w:val="000000" w:themeColor="text1"/>
          <w:sz w:val="28"/>
          <w:szCs w:val="28"/>
        </w:rPr>
        <w:t xml:space="preserve"> </w:t>
      </w:r>
      <w:r w:rsidRPr="007E4D40">
        <w:rPr>
          <w:color w:val="000000" w:themeColor="text1"/>
          <w:sz w:val="28"/>
          <w:szCs w:val="28"/>
        </w:rPr>
        <w:t>000 «Денежные средства учреждения на лицевых счетах в органе казначейства</w:t>
      </w:r>
      <w:r w:rsidR="00A67A05" w:rsidRPr="007E4D40">
        <w:rPr>
          <w:color w:val="000000" w:themeColor="text1"/>
          <w:sz w:val="28"/>
          <w:szCs w:val="28"/>
        </w:rPr>
        <w:t>»</w:t>
      </w:r>
      <w:r w:rsidRPr="007E4D40">
        <w:rPr>
          <w:color w:val="000000" w:themeColor="text1"/>
          <w:sz w:val="28"/>
          <w:szCs w:val="28"/>
        </w:rPr>
        <w:t xml:space="preserve">, ведется в Журнале операций № 2 с безналичными денежными средствами.  </w:t>
      </w:r>
    </w:p>
    <w:p w:rsidR="00DD7AB5" w:rsidRPr="007E4D40" w:rsidRDefault="004B4F58" w:rsidP="002B754F">
      <w:pPr>
        <w:pStyle w:val="Standard"/>
        <w:spacing w:after="0"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В Комитет</w:t>
      </w:r>
      <w:r w:rsidR="00DD7AB5" w:rsidRPr="007E4D40">
        <w:rPr>
          <w:rFonts w:ascii="Times New Roman" w:hAnsi="Times New Roman"/>
          <w:color w:val="000000" w:themeColor="text1"/>
          <w:sz w:val="28"/>
          <w:szCs w:val="28"/>
        </w:rPr>
        <w:t>е</w:t>
      </w:r>
      <w:r w:rsidRPr="007E4D40">
        <w:rPr>
          <w:rFonts w:ascii="Times New Roman" w:hAnsi="Times New Roman"/>
          <w:color w:val="000000" w:themeColor="text1"/>
          <w:sz w:val="28"/>
          <w:szCs w:val="28"/>
        </w:rPr>
        <w:t xml:space="preserve"> Учреждению открыты лицевые счета: </w:t>
      </w:r>
    </w:p>
    <w:p w:rsidR="00DD7AB5" w:rsidRPr="007E4D40" w:rsidRDefault="00DD7AB5" w:rsidP="002B754F">
      <w:pPr>
        <w:pStyle w:val="Standard"/>
        <w:spacing w:after="0"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 xml:space="preserve">- </w:t>
      </w:r>
      <w:r w:rsidR="008D275F" w:rsidRPr="007E4D40">
        <w:rPr>
          <w:rFonts w:ascii="Times New Roman" w:hAnsi="Times New Roman"/>
          <w:color w:val="000000" w:themeColor="text1"/>
          <w:sz w:val="28"/>
          <w:szCs w:val="28"/>
        </w:rPr>
        <w:t>100.25.003.0</w:t>
      </w:r>
      <w:r w:rsidR="004B4F58" w:rsidRPr="007E4D40">
        <w:rPr>
          <w:rFonts w:ascii="Times New Roman" w:hAnsi="Times New Roman"/>
          <w:color w:val="000000" w:themeColor="text1"/>
          <w:sz w:val="28"/>
          <w:szCs w:val="28"/>
        </w:rPr>
        <w:t xml:space="preserve">; </w:t>
      </w:r>
    </w:p>
    <w:p w:rsidR="004B4F58" w:rsidRPr="007E4D40" w:rsidRDefault="00DD7AB5" w:rsidP="002B754F">
      <w:pPr>
        <w:pStyle w:val="Standard"/>
        <w:spacing w:after="0" w:line="360" w:lineRule="auto"/>
        <w:ind w:firstLine="449"/>
        <w:jc w:val="both"/>
        <w:rPr>
          <w:rFonts w:ascii="Times New Roman" w:hAnsi="Times New Roman"/>
          <w:color w:val="000000" w:themeColor="text1"/>
          <w:sz w:val="28"/>
          <w:szCs w:val="28"/>
        </w:rPr>
      </w:pPr>
      <w:r w:rsidRPr="007E4D40">
        <w:rPr>
          <w:rFonts w:ascii="Times New Roman" w:hAnsi="Times New Roman"/>
          <w:color w:val="000000" w:themeColor="text1"/>
          <w:sz w:val="28"/>
          <w:szCs w:val="28"/>
        </w:rPr>
        <w:t xml:space="preserve">- </w:t>
      </w:r>
      <w:r w:rsidR="008D275F" w:rsidRPr="007E4D40">
        <w:rPr>
          <w:rFonts w:ascii="Times New Roman" w:hAnsi="Times New Roman"/>
          <w:color w:val="000000" w:themeColor="text1"/>
          <w:sz w:val="28"/>
          <w:szCs w:val="28"/>
        </w:rPr>
        <w:t>100.25.004.0</w:t>
      </w:r>
      <w:r w:rsidR="004B4F58" w:rsidRPr="007E4D40">
        <w:rPr>
          <w:rFonts w:ascii="Times New Roman" w:hAnsi="Times New Roman"/>
          <w:color w:val="000000" w:themeColor="text1"/>
          <w:sz w:val="28"/>
          <w:szCs w:val="28"/>
        </w:rPr>
        <w:t>.</w:t>
      </w:r>
    </w:p>
    <w:p w:rsidR="00DF6889" w:rsidRPr="007E4D40" w:rsidRDefault="00DF6889" w:rsidP="002B754F">
      <w:pPr>
        <w:spacing w:line="360" w:lineRule="auto"/>
        <w:ind w:firstLine="449"/>
        <w:jc w:val="both"/>
        <w:rPr>
          <w:color w:val="000000" w:themeColor="text1"/>
          <w:sz w:val="28"/>
          <w:szCs w:val="28"/>
        </w:rPr>
      </w:pPr>
      <w:r w:rsidRPr="007E4D40">
        <w:rPr>
          <w:color w:val="000000" w:themeColor="text1"/>
          <w:sz w:val="28"/>
          <w:szCs w:val="28"/>
        </w:rPr>
        <w:t>Проверка операций с безналичными денежными средствами проведена выборочным методом с использованием:</w:t>
      </w:r>
    </w:p>
    <w:p w:rsidR="00DF6889" w:rsidRPr="007E4D40" w:rsidRDefault="00DF6889" w:rsidP="002B754F">
      <w:pPr>
        <w:spacing w:line="360" w:lineRule="auto"/>
        <w:ind w:firstLine="449"/>
        <w:jc w:val="both"/>
        <w:rPr>
          <w:color w:val="000000" w:themeColor="text1"/>
          <w:sz w:val="28"/>
          <w:szCs w:val="28"/>
        </w:rPr>
      </w:pPr>
      <w:r w:rsidRPr="007E4D40">
        <w:rPr>
          <w:color w:val="000000" w:themeColor="text1"/>
          <w:sz w:val="28"/>
          <w:szCs w:val="28"/>
        </w:rPr>
        <w:t>– журнала операций № 2 с безналичными денежными средствами;</w:t>
      </w:r>
    </w:p>
    <w:p w:rsidR="00DF6889" w:rsidRPr="007E4D40" w:rsidRDefault="00DF6889" w:rsidP="00DF6889">
      <w:pPr>
        <w:spacing w:line="360" w:lineRule="auto"/>
        <w:jc w:val="both"/>
        <w:rPr>
          <w:color w:val="000000" w:themeColor="text1"/>
          <w:sz w:val="28"/>
          <w:szCs w:val="28"/>
        </w:rPr>
      </w:pPr>
      <w:r w:rsidRPr="007E4D40">
        <w:rPr>
          <w:color w:val="000000" w:themeColor="text1"/>
          <w:sz w:val="28"/>
          <w:szCs w:val="28"/>
        </w:rPr>
        <w:tab/>
        <w:t>– выписками из лицев</w:t>
      </w:r>
      <w:r w:rsidR="00720670" w:rsidRPr="007E4D40">
        <w:rPr>
          <w:color w:val="000000" w:themeColor="text1"/>
          <w:sz w:val="28"/>
          <w:szCs w:val="28"/>
        </w:rPr>
        <w:t>ых</w:t>
      </w:r>
      <w:r w:rsidRPr="007E4D40">
        <w:rPr>
          <w:color w:val="000000" w:themeColor="text1"/>
          <w:sz w:val="28"/>
          <w:szCs w:val="28"/>
        </w:rPr>
        <w:t xml:space="preserve"> счет</w:t>
      </w:r>
      <w:r w:rsidR="00720670" w:rsidRPr="007E4D40">
        <w:rPr>
          <w:color w:val="000000" w:themeColor="text1"/>
          <w:sz w:val="28"/>
          <w:szCs w:val="28"/>
        </w:rPr>
        <w:t>ов</w:t>
      </w:r>
      <w:r w:rsidRPr="007E4D40">
        <w:rPr>
          <w:color w:val="000000" w:themeColor="text1"/>
          <w:sz w:val="28"/>
          <w:szCs w:val="28"/>
        </w:rPr>
        <w:t xml:space="preserve"> Учреждения;</w:t>
      </w:r>
      <w:r w:rsidRPr="007E4D40">
        <w:rPr>
          <w:color w:val="000000" w:themeColor="text1"/>
          <w:sz w:val="28"/>
          <w:szCs w:val="28"/>
        </w:rPr>
        <w:tab/>
      </w:r>
    </w:p>
    <w:p w:rsidR="00DF6889" w:rsidRPr="007E4D40" w:rsidRDefault="00DF6889" w:rsidP="00DF6889">
      <w:pPr>
        <w:spacing w:line="360" w:lineRule="auto"/>
        <w:jc w:val="both"/>
        <w:rPr>
          <w:color w:val="000000" w:themeColor="text1"/>
          <w:sz w:val="28"/>
          <w:szCs w:val="28"/>
        </w:rPr>
      </w:pPr>
      <w:r w:rsidRPr="007E4D40">
        <w:rPr>
          <w:color w:val="000000" w:themeColor="text1"/>
          <w:sz w:val="28"/>
          <w:szCs w:val="28"/>
        </w:rPr>
        <w:tab/>
        <w:t>– оправдательных документов к платежным документам.</w:t>
      </w:r>
    </w:p>
    <w:p w:rsidR="00DF6889" w:rsidRPr="007E4D40" w:rsidRDefault="00DD7AB5" w:rsidP="002B754F">
      <w:pPr>
        <w:pStyle w:val="ConsNormal"/>
        <w:spacing w:line="360" w:lineRule="auto"/>
        <w:ind w:firstLine="449"/>
        <w:jc w:val="both"/>
        <w:rPr>
          <w:rFonts w:ascii="Times New Roman" w:hAnsi="Times New Roman" w:cs="Times New Roman"/>
          <w:color w:val="000000" w:themeColor="text1"/>
          <w:sz w:val="28"/>
          <w:szCs w:val="28"/>
        </w:rPr>
      </w:pPr>
      <w:r w:rsidRPr="007E4D40">
        <w:rPr>
          <w:rFonts w:ascii="Times New Roman" w:hAnsi="Times New Roman" w:cs="Times New Roman"/>
          <w:color w:val="000000" w:themeColor="text1"/>
          <w:sz w:val="28"/>
          <w:szCs w:val="28"/>
        </w:rPr>
        <w:t>Проверкой установлено</w:t>
      </w:r>
      <w:r w:rsidR="00B25918" w:rsidRPr="007E4D40">
        <w:rPr>
          <w:rFonts w:ascii="Times New Roman" w:hAnsi="Times New Roman" w:cs="Times New Roman"/>
          <w:color w:val="000000" w:themeColor="text1"/>
          <w:sz w:val="28"/>
          <w:szCs w:val="28"/>
        </w:rPr>
        <w:t>, что</w:t>
      </w:r>
      <w:r w:rsidRPr="007E4D40">
        <w:rPr>
          <w:rFonts w:ascii="Times New Roman" w:hAnsi="Times New Roman" w:cs="Times New Roman"/>
          <w:color w:val="000000" w:themeColor="text1"/>
          <w:sz w:val="28"/>
          <w:szCs w:val="28"/>
        </w:rPr>
        <w:t xml:space="preserve"> бухгалтерский учет операций по движению средств на счетах осуществлялся в Журнале операций № 2 с безналичными денежными средствами на основании документов, приложенных к выпискам со счетов. </w:t>
      </w:r>
      <w:r w:rsidR="00DF6889" w:rsidRPr="007E4D40">
        <w:rPr>
          <w:rFonts w:ascii="Times New Roman" w:hAnsi="Times New Roman" w:cs="Times New Roman"/>
          <w:color w:val="000000" w:themeColor="text1"/>
          <w:sz w:val="28"/>
          <w:szCs w:val="28"/>
        </w:rPr>
        <w:t>Выписки по операциям на лицев</w:t>
      </w:r>
      <w:r w:rsidRPr="007E4D40">
        <w:rPr>
          <w:rFonts w:ascii="Times New Roman" w:hAnsi="Times New Roman" w:cs="Times New Roman"/>
          <w:color w:val="000000" w:themeColor="text1"/>
          <w:sz w:val="28"/>
          <w:szCs w:val="28"/>
        </w:rPr>
        <w:t>ых</w:t>
      </w:r>
      <w:r w:rsidR="00DF6889" w:rsidRPr="007E4D40">
        <w:rPr>
          <w:rFonts w:ascii="Times New Roman" w:hAnsi="Times New Roman" w:cs="Times New Roman"/>
          <w:color w:val="000000" w:themeColor="text1"/>
          <w:sz w:val="28"/>
          <w:szCs w:val="28"/>
        </w:rPr>
        <w:t xml:space="preserve"> счет</w:t>
      </w:r>
      <w:r w:rsidRPr="007E4D40">
        <w:rPr>
          <w:rFonts w:ascii="Times New Roman" w:hAnsi="Times New Roman" w:cs="Times New Roman"/>
          <w:color w:val="000000" w:themeColor="text1"/>
          <w:sz w:val="28"/>
          <w:szCs w:val="28"/>
        </w:rPr>
        <w:t>ах</w:t>
      </w:r>
      <w:r w:rsidR="00DF6889" w:rsidRPr="007E4D40">
        <w:rPr>
          <w:rFonts w:ascii="Times New Roman" w:hAnsi="Times New Roman" w:cs="Times New Roman"/>
          <w:color w:val="000000" w:themeColor="text1"/>
          <w:sz w:val="28"/>
          <w:szCs w:val="28"/>
        </w:rPr>
        <w:t xml:space="preserve"> подобраны в хронологическом порядке, платежи подтверждены оправдательными документами.</w:t>
      </w:r>
      <w:r w:rsidR="004B4F58" w:rsidRPr="007E4D40">
        <w:rPr>
          <w:rFonts w:ascii="Times New Roman" w:hAnsi="Times New Roman" w:cs="Times New Roman"/>
          <w:color w:val="000000" w:themeColor="text1"/>
          <w:sz w:val="28"/>
          <w:szCs w:val="28"/>
        </w:rPr>
        <w:t xml:space="preserve"> </w:t>
      </w:r>
    </w:p>
    <w:p w:rsidR="00DD7AB5" w:rsidRPr="007E4D40" w:rsidRDefault="00DD7AB5" w:rsidP="002B754F">
      <w:pPr>
        <w:pStyle w:val="ConsNormal"/>
        <w:spacing w:line="360" w:lineRule="auto"/>
        <w:ind w:firstLine="449"/>
        <w:jc w:val="both"/>
        <w:rPr>
          <w:rFonts w:ascii="Times New Roman" w:hAnsi="Times New Roman" w:cs="Times New Roman"/>
          <w:color w:val="000000" w:themeColor="text1"/>
          <w:sz w:val="28"/>
          <w:szCs w:val="28"/>
          <w:u w:val="single"/>
        </w:rPr>
      </w:pPr>
      <w:r w:rsidRPr="007E4D40">
        <w:rPr>
          <w:rFonts w:ascii="Times New Roman" w:hAnsi="Times New Roman" w:cs="Times New Roman"/>
          <w:color w:val="000000" w:themeColor="text1"/>
          <w:sz w:val="28"/>
          <w:szCs w:val="28"/>
        </w:rPr>
        <w:t xml:space="preserve">Расходы по списанию денежных средств со счетов Учреждения производились в соответствии с данными первичных документов. </w:t>
      </w:r>
    </w:p>
    <w:p w:rsidR="000A2339" w:rsidRPr="007E4D40" w:rsidRDefault="000A2339" w:rsidP="002B754F">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lang w:eastAsia="en-US"/>
        </w:rPr>
      </w:pPr>
      <w:proofErr w:type="gramStart"/>
      <w:r w:rsidRPr="007E4D40">
        <w:rPr>
          <w:color w:val="000000" w:themeColor="text1"/>
          <w:sz w:val="28"/>
          <w:szCs w:val="28"/>
        </w:rPr>
        <w:t xml:space="preserve">Учреждению открыто </w:t>
      </w:r>
      <w:r w:rsidR="00174B5C" w:rsidRPr="007E4D40">
        <w:rPr>
          <w:color w:val="000000" w:themeColor="text1"/>
          <w:sz w:val="28"/>
          <w:szCs w:val="28"/>
        </w:rPr>
        <w:t>два</w:t>
      </w:r>
      <w:r w:rsidRPr="007E4D40">
        <w:rPr>
          <w:color w:val="000000" w:themeColor="text1"/>
          <w:sz w:val="28"/>
          <w:szCs w:val="28"/>
        </w:rPr>
        <w:t xml:space="preserve"> лицевых счета, однако, </w:t>
      </w:r>
      <w:r w:rsidRPr="007E4D40">
        <w:rPr>
          <w:color w:val="000000" w:themeColor="text1"/>
          <w:sz w:val="28"/>
          <w:szCs w:val="28"/>
          <w:u w:val="single"/>
        </w:rPr>
        <w:t xml:space="preserve">в нарушение </w:t>
      </w:r>
      <w:r w:rsidRPr="007E4D40">
        <w:rPr>
          <w:rFonts w:eastAsiaTheme="minorHAnsi"/>
          <w:color w:val="000000" w:themeColor="text1"/>
          <w:kern w:val="0"/>
          <w:sz w:val="28"/>
          <w:szCs w:val="28"/>
          <w:u w:val="single"/>
          <w:lang w:eastAsia="en-US"/>
        </w:rPr>
        <w:t xml:space="preserve">Методических </w:t>
      </w:r>
      <w:r w:rsidRPr="007E4D40">
        <w:rPr>
          <w:color w:val="000000" w:themeColor="text1"/>
          <w:sz w:val="28"/>
          <w:szCs w:val="28"/>
          <w:u w:val="single"/>
        </w:rPr>
        <w:t>указаний</w:t>
      </w:r>
      <w:r w:rsidR="00A064B9" w:rsidRPr="007E4D40">
        <w:rPr>
          <w:color w:val="000000" w:themeColor="text1"/>
          <w:sz w:val="28"/>
          <w:szCs w:val="28"/>
          <w:u w:val="single"/>
        </w:rPr>
        <w:t>, утвержденных Приказом</w:t>
      </w:r>
      <w:r w:rsidRPr="007E4D40">
        <w:rPr>
          <w:color w:val="000000" w:themeColor="text1"/>
          <w:sz w:val="28"/>
          <w:szCs w:val="28"/>
          <w:u w:val="single"/>
        </w:rPr>
        <w:t xml:space="preserve"> от 30.03.</w:t>
      </w:r>
      <w:r w:rsidR="00456F8E" w:rsidRPr="007E4D40">
        <w:rPr>
          <w:color w:val="000000" w:themeColor="text1"/>
          <w:sz w:val="28"/>
          <w:szCs w:val="28"/>
          <w:u w:val="single"/>
        </w:rPr>
        <w:t>20</w:t>
      </w:r>
      <w:r w:rsidRPr="007E4D40">
        <w:rPr>
          <w:color w:val="000000" w:themeColor="text1"/>
          <w:sz w:val="28"/>
          <w:szCs w:val="28"/>
          <w:u w:val="single"/>
        </w:rPr>
        <w:t>15 № 52н Журнал операций № 2 с безналичными денежными средствами</w:t>
      </w:r>
      <w:r w:rsidR="004D1DE2" w:rsidRPr="007E4D40">
        <w:rPr>
          <w:color w:val="000000" w:themeColor="text1"/>
          <w:sz w:val="28"/>
          <w:szCs w:val="28"/>
          <w:u w:val="single"/>
        </w:rPr>
        <w:t xml:space="preserve"> в Учреждении</w:t>
      </w:r>
      <w:r w:rsidRPr="007E4D40">
        <w:rPr>
          <w:color w:val="000000" w:themeColor="text1"/>
          <w:sz w:val="28"/>
          <w:szCs w:val="28"/>
          <w:u w:val="single"/>
        </w:rPr>
        <w:t xml:space="preserve"> формируется один на </w:t>
      </w:r>
      <w:r w:rsidR="00174B5C" w:rsidRPr="007E4D40">
        <w:rPr>
          <w:color w:val="000000" w:themeColor="text1"/>
          <w:sz w:val="28"/>
          <w:szCs w:val="28"/>
          <w:u w:val="single"/>
        </w:rPr>
        <w:t>два</w:t>
      </w:r>
      <w:r w:rsidRPr="007E4D40">
        <w:rPr>
          <w:color w:val="000000" w:themeColor="text1"/>
          <w:sz w:val="28"/>
          <w:szCs w:val="28"/>
          <w:u w:val="single"/>
        </w:rPr>
        <w:t xml:space="preserve"> лицевых счета</w:t>
      </w:r>
      <w:r w:rsidR="0008356A" w:rsidRPr="007E4D40">
        <w:rPr>
          <w:color w:val="000000" w:themeColor="text1"/>
          <w:sz w:val="28"/>
          <w:szCs w:val="28"/>
        </w:rPr>
        <w:t>, тогда, как согласно требованиям</w:t>
      </w:r>
      <w:r w:rsidR="00631B4C" w:rsidRPr="007E4D40">
        <w:rPr>
          <w:color w:val="000000" w:themeColor="text1"/>
          <w:sz w:val="28"/>
          <w:szCs w:val="28"/>
        </w:rPr>
        <w:t xml:space="preserve">, </w:t>
      </w:r>
      <w:r w:rsidR="00631B4C" w:rsidRPr="007E4D40">
        <w:rPr>
          <w:color w:val="000000" w:themeColor="text1"/>
          <w:sz w:val="28"/>
          <w:szCs w:val="28"/>
        </w:rPr>
        <w:lastRenderedPageBreak/>
        <w:t xml:space="preserve">вышеуказанного приказа, </w:t>
      </w:r>
      <w:r w:rsidRPr="007E4D40">
        <w:rPr>
          <w:rFonts w:eastAsiaTheme="minorHAnsi"/>
          <w:color w:val="000000" w:themeColor="text1"/>
          <w:kern w:val="0"/>
          <w:sz w:val="28"/>
          <w:szCs w:val="28"/>
          <w:lang w:eastAsia="en-US"/>
        </w:rPr>
        <w:t>Журнал операций</w:t>
      </w:r>
      <w:r w:rsidR="0008356A" w:rsidRPr="007E4D40">
        <w:rPr>
          <w:rFonts w:eastAsiaTheme="minorHAnsi"/>
          <w:color w:val="000000" w:themeColor="text1"/>
          <w:kern w:val="0"/>
          <w:sz w:val="28"/>
          <w:szCs w:val="28"/>
          <w:lang w:eastAsia="en-US"/>
        </w:rPr>
        <w:t xml:space="preserve"> №2</w:t>
      </w:r>
      <w:r w:rsidRPr="007E4D40">
        <w:rPr>
          <w:rFonts w:eastAsiaTheme="minorHAnsi"/>
          <w:color w:val="000000" w:themeColor="text1"/>
          <w:kern w:val="0"/>
          <w:sz w:val="28"/>
          <w:szCs w:val="28"/>
          <w:lang w:eastAsia="en-US"/>
        </w:rPr>
        <w:t xml:space="preserve"> с безналичными денежными средствами составляется по каждому счету (лицевому счету), открытому учреждению в органе Федерального казначейства, финансовом органе, учреждении Центрального банка</w:t>
      </w:r>
      <w:proofErr w:type="gramEnd"/>
      <w:r w:rsidRPr="007E4D40">
        <w:rPr>
          <w:rFonts w:eastAsiaTheme="minorHAnsi"/>
          <w:color w:val="000000" w:themeColor="text1"/>
          <w:kern w:val="0"/>
          <w:sz w:val="28"/>
          <w:szCs w:val="28"/>
          <w:lang w:eastAsia="en-US"/>
        </w:rPr>
        <w:t xml:space="preserve"> Российской Федерации, кредитной организации.</w:t>
      </w:r>
    </w:p>
    <w:p w:rsidR="00D138AC" w:rsidRPr="007E4D40" w:rsidRDefault="00D138AC" w:rsidP="002B754F">
      <w:pPr>
        <w:spacing w:line="360" w:lineRule="auto"/>
        <w:ind w:firstLine="449"/>
        <w:jc w:val="both"/>
        <w:rPr>
          <w:rFonts w:eastAsiaTheme="minorHAnsi"/>
          <w:color w:val="000000" w:themeColor="text1"/>
          <w:kern w:val="0"/>
          <w:sz w:val="28"/>
          <w:szCs w:val="28"/>
          <w:u w:val="single"/>
          <w:lang w:eastAsia="en-US"/>
        </w:rPr>
      </w:pPr>
      <w:r w:rsidRPr="007E4D40">
        <w:rPr>
          <w:rFonts w:eastAsiaTheme="minorHAnsi"/>
          <w:color w:val="000000" w:themeColor="text1"/>
          <w:kern w:val="0"/>
          <w:sz w:val="28"/>
          <w:szCs w:val="28"/>
          <w:lang w:eastAsia="en-US"/>
        </w:rPr>
        <w:t xml:space="preserve">Согласно графику проведения инвентаризаций (приложение №9 к Учетной политике Учреждения) инвентаризация финансовых активов (финансовых вложений, денежных средств на счетах, дебиторской задолженности) проводится ежегодно на 1 декабря.  </w:t>
      </w:r>
      <w:r w:rsidRPr="007E4D40">
        <w:rPr>
          <w:rFonts w:eastAsiaTheme="minorHAnsi"/>
          <w:color w:val="000000" w:themeColor="text1"/>
          <w:kern w:val="0"/>
          <w:sz w:val="28"/>
          <w:szCs w:val="28"/>
          <w:u w:val="single"/>
          <w:lang w:eastAsia="en-US"/>
        </w:rPr>
        <w:t xml:space="preserve">Фактически инвентаризация финансовых активов (финансовых вложений, денежных средств на счетах, дебиторской </w:t>
      </w:r>
      <w:r w:rsidR="001C3B2B" w:rsidRPr="007E4D40">
        <w:rPr>
          <w:rFonts w:eastAsiaTheme="minorHAnsi"/>
          <w:color w:val="000000" w:themeColor="text1"/>
          <w:kern w:val="0"/>
          <w:sz w:val="28"/>
          <w:szCs w:val="28"/>
          <w:u w:val="single"/>
          <w:lang w:eastAsia="en-US"/>
        </w:rPr>
        <w:t>задолженности) в</w:t>
      </w:r>
      <w:r w:rsidRPr="007E4D40">
        <w:rPr>
          <w:rFonts w:eastAsiaTheme="minorHAnsi"/>
          <w:color w:val="000000" w:themeColor="text1"/>
          <w:kern w:val="0"/>
          <w:sz w:val="28"/>
          <w:szCs w:val="28"/>
          <w:u w:val="single"/>
          <w:lang w:eastAsia="en-US"/>
        </w:rPr>
        <w:t xml:space="preserve"> Учреждении в 2020 году не проводилась.</w:t>
      </w:r>
    </w:p>
    <w:p w:rsidR="004D605B" w:rsidRPr="007E4D40" w:rsidRDefault="00F428A4" w:rsidP="00B354FB">
      <w:pPr>
        <w:spacing w:line="360" w:lineRule="auto"/>
        <w:jc w:val="both"/>
        <w:rPr>
          <w:color w:val="000000" w:themeColor="text1"/>
          <w:sz w:val="28"/>
          <w:szCs w:val="28"/>
        </w:rPr>
      </w:pPr>
      <w:r w:rsidRPr="007E4D40">
        <w:rPr>
          <w:b/>
          <w:color w:val="000000" w:themeColor="text1"/>
          <w:sz w:val="28"/>
          <w:szCs w:val="28"/>
        </w:rPr>
        <w:t>1</w:t>
      </w:r>
      <w:r w:rsidR="00D90013" w:rsidRPr="007E4D40">
        <w:rPr>
          <w:b/>
          <w:color w:val="000000" w:themeColor="text1"/>
          <w:sz w:val="28"/>
          <w:szCs w:val="28"/>
        </w:rPr>
        <w:t>1</w:t>
      </w:r>
      <w:r w:rsidRPr="007E4D40">
        <w:rPr>
          <w:b/>
          <w:color w:val="000000" w:themeColor="text1"/>
          <w:sz w:val="28"/>
          <w:szCs w:val="28"/>
        </w:rPr>
        <w:t>. Учет операций с нефинансовыми активами</w:t>
      </w:r>
    </w:p>
    <w:p w:rsidR="004D605B" w:rsidRPr="007E4D40" w:rsidRDefault="00F428A4" w:rsidP="002B754F">
      <w:pPr>
        <w:spacing w:line="360" w:lineRule="auto"/>
        <w:ind w:firstLine="449"/>
        <w:jc w:val="both"/>
        <w:rPr>
          <w:color w:val="000000" w:themeColor="text1"/>
          <w:sz w:val="28"/>
          <w:szCs w:val="28"/>
        </w:rPr>
      </w:pPr>
      <w:r w:rsidRPr="007E4D40">
        <w:rPr>
          <w:color w:val="000000" w:themeColor="text1"/>
          <w:sz w:val="28"/>
          <w:szCs w:val="28"/>
        </w:rPr>
        <w:t>В ходе выборочной проверки учета основных средств и материальных запасов установлено следующее.</w:t>
      </w:r>
    </w:p>
    <w:p w:rsidR="004D605B" w:rsidRPr="007E4D40" w:rsidRDefault="00F428A4" w:rsidP="002B754F">
      <w:pPr>
        <w:spacing w:line="360" w:lineRule="auto"/>
        <w:ind w:firstLine="449"/>
        <w:jc w:val="both"/>
        <w:rPr>
          <w:color w:val="000000" w:themeColor="text1"/>
          <w:sz w:val="28"/>
          <w:szCs w:val="28"/>
        </w:rPr>
      </w:pPr>
      <w:r w:rsidRPr="007E4D40">
        <w:rPr>
          <w:color w:val="000000" w:themeColor="text1"/>
          <w:sz w:val="28"/>
          <w:szCs w:val="28"/>
        </w:rPr>
        <w:t>Согласно данным бухгалтерского учета по состоянию на 01.01.</w:t>
      </w:r>
      <w:r w:rsidR="007574BC" w:rsidRPr="007E4D40">
        <w:rPr>
          <w:color w:val="000000" w:themeColor="text1"/>
          <w:sz w:val="28"/>
          <w:szCs w:val="28"/>
        </w:rPr>
        <w:t>2020</w:t>
      </w:r>
      <w:r w:rsidRPr="007E4D40">
        <w:rPr>
          <w:color w:val="000000" w:themeColor="text1"/>
          <w:sz w:val="28"/>
          <w:szCs w:val="28"/>
        </w:rPr>
        <w:t xml:space="preserve"> года на балансе Учреждения числилось основных средств на сумму </w:t>
      </w:r>
      <w:r w:rsidR="004F1E62" w:rsidRPr="007E4D40">
        <w:rPr>
          <w:color w:val="000000" w:themeColor="text1"/>
          <w:sz w:val="28"/>
          <w:szCs w:val="28"/>
        </w:rPr>
        <w:t>40 013 452,74</w:t>
      </w:r>
      <w:r w:rsidR="00EC4F70" w:rsidRPr="007E4D40">
        <w:rPr>
          <w:color w:val="000000" w:themeColor="text1"/>
          <w:sz w:val="28"/>
          <w:szCs w:val="28"/>
        </w:rPr>
        <w:t xml:space="preserve"> рублей</w:t>
      </w:r>
      <w:r w:rsidRPr="007E4D40">
        <w:rPr>
          <w:color w:val="000000" w:themeColor="text1"/>
          <w:sz w:val="28"/>
          <w:szCs w:val="28"/>
        </w:rPr>
        <w:t xml:space="preserve">, на конец проверяемого периода на </w:t>
      </w:r>
      <w:r w:rsidR="00EA5AAF" w:rsidRPr="007E4D40">
        <w:rPr>
          <w:color w:val="000000" w:themeColor="text1"/>
          <w:sz w:val="28"/>
          <w:szCs w:val="28"/>
        </w:rPr>
        <w:t>31</w:t>
      </w:r>
      <w:r w:rsidRPr="007E4D40">
        <w:rPr>
          <w:color w:val="000000" w:themeColor="text1"/>
          <w:sz w:val="28"/>
          <w:szCs w:val="28"/>
        </w:rPr>
        <w:t>.</w:t>
      </w:r>
      <w:r w:rsidR="00EA5AAF" w:rsidRPr="007E4D40">
        <w:rPr>
          <w:color w:val="000000" w:themeColor="text1"/>
          <w:sz w:val="28"/>
          <w:szCs w:val="28"/>
        </w:rPr>
        <w:t>12</w:t>
      </w:r>
      <w:r w:rsidRPr="007E4D40">
        <w:rPr>
          <w:color w:val="000000" w:themeColor="text1"/>
          <w:sz w:val="28"/>
          <w:szCs w:val="28"/>
        </w:rPr>
        <w:t>.202</w:t>
      </w:r>
      <w:r w:rsidR="00EA5AAF" w:rsidRPr="007E4D40">
        <w:rPr>
          <w:color w:val="000000" w:themeColor="text1"/>
          <w:sz w:val="28"/>
          <w:szCs w:val="28"/>
        </w:rPr>
        <w:t>0</w:t>
      </w:r>
      <w:r w:rsidRPr="007E4D40">
        <w:rPr>
          <w:color w:val="000000" w:themeColor="text1"/>
          <w:sz w:val="28"/>
          <w:szCs w:val="28"/>
        </w:rPr>
        <w:t xml:space="preserve"> – </w:t>
      </w:r>
      <w:r w:rsidR="004F1E62" w:rsidRPr="007E4D40">
        <w:rPr>
          <w:color w:val="000000" w:themeColor="text1"/>
          <w:sz w:val="28"/>
          <w:szCs w:val="28"/>
        </w:rPr>
        <w:t>39 792 749,24</w:t>
      </w:r>
      <w:r w:rsidR="007574BC" w:rsidRPr="007E4D40">
        <w:rPr>
          <w:color w:val="000000" w:themeColor="text1"/>
          <w:sz w:val="28"/>
          <w:szCs w:val="28"/>
        </w:rPr>
        <w:t xml:space="preserve"> </w:t>
      </w:r>
      <w:r w:rsidRPr="007E4D40">
        <w:rPr>
          <w:color w:val="000000" w:themeColor="text1"/>
          <w:sz w:val="28"/>
          <w:szCs w:val="28"/>
        </w:rPr>
        <w:t xml:space="preserve">рублей. По счету </w:t>
      </w:r>
      <w:r w:rsidR="007574BC" w:rsidRPr="007E4D40">
        <w:rPr>
          <w:color w:val="000000" w:themeColor="text1"/>
          <w:sz w:val="28"/>
          <w:szCs w:val="28"/>
        </w:rPr>
        <w:t xml:space="preserve">00 </w:t>
      </w:r>
      <w:r w:rsidRPr="007E4D40">
        <w:rPr>
          <w:color w:val="000000" w:themeColor="text1"/>
          <w:sz w:val="28"/>
          <w:szCs w:val="28"/>
        </w:rPr>
        <w:t>105 00</w:t>
      </w:r>
      <w:r w:rsidR="007574BC" w:rsidRPr="007E4D40">
        <w:rPr>
          <w:color w:val="000000" w:themeColor="text1"/>
          <w:sz w:val="28"/>
          <w:szCs w:val="28"/>
        </w:rPr>
        <w:t xml:space="preserve"> 000</w:t>
      </w:r>
      <w:r w:rsidRPr="007E4D40">
        <w:rPr>
          <w:color w:val="000000" w:themeColor="text1"/>
          <w:sz w:val="28"/>
          <w:szCs w:val="28"/>
        </w:rPr>
        <w:t xml:space="preserve"> «Материальные запасы» на 01.01.</w:t>
      </w:r>
      <w:r w:rsidR="007574BC" w:rsidRPr="007E4D40">
        <w:rPr>
          <w:color w:val="000000" w:themeColor="text1"/>
          <w:sz w:val="28"/>
          <w:szCs w:val="28"/>
        </w:rPr>
        <w:t>2020</w:t>
      </w:r>
      <w:r w:rsidRPr="007E4D40">
        <w:rPr>
          <w:color w:val="000000" w:themeColor="text1"/>
          <w:sz w:val="28"/>
          <w:szCs w:val="28"/>
        </w:rPr>
        <w:t xml:space="preserve"> года числилось </w:t>
      </w:r>
      <w:r w:rsidR="00EE2685" w:rsidRPr="007E4D40">
        <w:rPr>
          <w:color w:val="000000" w:themeColor="text1"/>
          <w:sz w:val="28"/>
          <w:szCs w:val="28"/>
        </w:rPr>
        <w:t>товароматериальных</w:t>
      </w:r>
      <w:r w:rsidRPr="007E4D40">
        <w:rPr>
          <w:color w:val="000000" w:themeColor="text1"/>
          <w:sz w:val="28"/>
          <w:szCs w:val="28"/>
        </w:rPr>
        <w:t xml:space="preserve"> ценностей на общую сумму </w:t>
      </w:r>
      <w:r w:rsidR="007A1892" w:rsidRPr="007E4D40">
        <w:rPr>
          <w:color w:val="000000" w:themeColor="text1"/>
          <w:sz w:val="28"/>
          <w:szCs w:val="28"/>
        </w:rPr>
        <w:t>1 953 296,48</w:t>
      </w:r>
      <w:r w:rsidRPr="007E4D40">
        <w:rPr>
          <w:color w:val="000000" w:themeColor="text1"/>
          <w:sz w:val="28"/>
          <w:szCs w:val="28"/>
        </w:rPr>
        <w:t xml:space="preserve"> рублей, на </w:t>
      </w:r>
      <w:r w:rsidR="00EE2685" w:rsidRPr="007E4D40">
        <w:rPr>
          <w:color w:val="000000" w:themeColor="text1"/>
          <w:sz w:val="28"/>
          <w:szCs w:val="28"/>
        </w:rPr>
        <w:t>31</w:t>
      </w:r>
      <w:r w:rsidRPr="007E4D40">
        <w:rPr>
          <w:color w:val="000000" w:themeColor="text1"/>
          <w:sz w:val="28"/>
          <w:szCs w:val="28"/>
        </w:rPr>
        <w:t>.</w:t>
      </w:r>
      <w:r w:rsidR="00EE2685" w:rsidRPr="007E4D40">
        <w:rPr>
          <w:color w:val="000000" w:themeColor="text1"/>
          <w:sz w:val="28"/>
          <w:szCs w:val="28"/>
        </w:rPr>
        <w:t>12</w:t>
      </w:r>
      <w:r w:rsidRPr="007E4D40">
        <w:rPr>
          <w:color w:val="000000" w:themeColor="text1"/>
          <w:sz w:val="28"/>
          <w:szCs w:val="28"/>
        </w:rPr>
        <w:t>.202</w:t>
      </w:r>
      <w:r w:rsidR="00EE2685" w:rsidRPr="007E4D40">
        <w:rPr>
          <w:color w:val="000000" w:themeColor="text1"/>
          <w:sz w:val="28"/>
          <w:szCs w:val="28"/>
        </w:rPr>
        <w:t>0</w:t>
      </w:r>
      <w:r w:rsidRPr="007E4D40">
        <w:rPr>
          <w:color w:val="000000" w:themeColor="text1"/>
          <w:sz w:val="28"/>
          <w:szCs w:val="28"/>
        </w:rPr>
        <w:t xml:space="preserve"> года – </w:t>
      </w:r>
      <w:r w:rsidR="007A1892" w:rsidRPr="007E4D40">
        <w:rPr>
          <w:color w:val="000000" w:themeColor="text1"/>
          <w:sz w:val="28"/>
          <w:szCs w:val="28"/>
        </w:rPr>
        <w:t>3 508 472,48</w:t>
      </w:r>
      <w:r w:rsidRPr="007E4D40">
        <w:rPr>
          <w:color w:val="000000" w:themeColor="text1"/>
          <w:sz w:val="28"/>
          <w:szCs w:val="28"/>
        </w:rPr>
        <w:t xml:space="preserve"> рублей.</w:t>
      </w:r>
    </w:p>
    <w:p w:rsidR="00227A0D" w:rsidRDefault="00227A0D" w:rsidP="00D84E41">
      <w:pPr>
        <w:spacing w:line="360" w:lineRule="auto"/>
        <w:ind w:firstLine="449"/>
        <w:jc w:val="both"/>
        <w:rPr>
          <w:color w:val="000000" w:themeColor="text1"/>
          <w:sz w:val="28"/>
          <w:szCs w:val="28"/>
          <w:u w:val="single"/>
        </w:rPr>
      </w:pPr>
      <w:r w:rsidRPr="007E4D40">
        <w:rPr>
          <w:color w:val="000000" w:themeColor="text1"/>
          <w:sz w:val="28"/>
          <w:szCs w:val="28"/>
          <w:highlight w:val="white"/>
        </w:rPr>
        <w:t>На балансовом счете бухгалтерского учета Учреждения 00 101 12 000 «</w:t>
      </w:r>
      <w:r w:rsidRPr="007E4D40">
        <w:rPr>
          <w:color w:val="000000" w:themeColor="text1"/>
          <w:sz w:val="28"/>
          <w:szCs w:val="28"/>
        </w:rPr>
        <w:t>Нежилые помещения (здания и сооружения) - недвижимое имущество учреждения»</w:t>
      </w:r>
      <w:r w:rsidR="00F14922" w:rsidRPr="007E4D40">
        <w:rPr>
          <w:color w:val="000000" w:themeColor="text1"/>
          <w:sz w:val="28"/>
          <w:szCs w:val="28"/>
        </w:rPr>
        <w:t xml:space="preserve"> числится «Складская постройка», инвентарный номер 2101030000005</w:t>
      </w:r>
      <w:r w:rsidR="00585E4A" w:rsidRPr="007E4D40">
        <w:rPr>
          <w:color w:val="000000" w:themeColor="text1"/>
          <w:sz w:val="28"/>
          <w:szCs w:val="28"/>
        </w:rPr>
        <w:t xml:space="preserve">. </w:t>
      </w:r>
      <w:proofErr w:type="gramStart"/>
      <w:r w:rsidR="00585E4A" w:rsidRPr="007E4D40">
        <w:rPr>
          <w:color w:val="000000" w:themeColor="text1"/>
          <w:sz w:val="28"/>
          <w:szCs w:val="28"/>
        </w:rPr>
        <w:t>К</w:t>
      </w:r>
      <w:r w:rsidR="00F14922" w:rsidRPr="007E4D40">
        <w:rPr>
          <w:color w:val="000000" w:themeColor="text1"/>
          <w:sz w:val="28"/>
          <w:szCs w:val="28"/>
        </w:rPr>
        <w:t xml:space="preserve"> проверке представлен</w:t>
      </w:r>
      <w:r w:rsidR="00585E4A" w:rsidRPr="007E4D40">
        <w:rPr>
          <w:color w:val="000000" w:themeColor="text1"/>
          <w:sz w:val="28"/>
          <w:szCs w:val="28"/>
        </w:rPr>
        <w:t>ы</w:t>
      </w:r>
      <w:r w:rsidR="00F14922" w:rsidRPr="007E4D40">
        <w:rPr>
          <w:color w:val="000000" w:themeColor="text1"/>
          <w:sz w:val="28"/>
          <w:szCs w:val="28"/>
        </w:rPr>
        <w:t xml:space="preserve"> соглашение «О внесении дополнений в договор оперативного управления имуществом муниципального образования «Усть-Илимский» район» от 09.01.2013 №Б-07</w:t>
      </w:r>
      <w:r w:rsidR="000746D6" w:rsidRPr="007E4D40">
        <w:rPr>
          <w:color w:val="000000" w:themeColor="text1"/>
          <w:sz w:val="28"/>
          <w:szCs w:val="28"/>
        </w:rPr>
        <w:t xml:space="preserve"> </w:t>
      </w:r>
      <w:r w:rsidR="00F14922" w:rsidRPr="007E4D40">
        <w:rPr>
          <w:color w:val="000000" w:themeColor="text1"/>
          <w:sz w:val="28"/>
          <w:szCs w:val="28"/>
        </w:rPr>
        <w:t>с</w:t>
      </w:r>
      <w:r w:rsidR="000746D6" w:rsidRPr="007E4D40">
        <w:rPr>
          <w:color w:val="000000" w:themeColor="text1"/>
          <w:sz w:val="28"/>
          <w:szCs w:val="28"/>
        </w:rPr>
        <w:t xml:space="preserve"> </w:t>
      </w:r>
      <w:r w:rsidR="00F14922" w:rsidRPr="007E4D40">
        <w:rPr>
          <w:color w:val="000000" w:themeColor="text1"/>
          <w:sz w:val="28"/>
          <w:szCs w:val="28"/>
        </w:rPr>
        <w:t xml:space="preserve">Муниципальным общеобразовательным учреждением «Тубинская средняя общеобразовательная школа» от 21.03.2018 года (приложение к распоряжению Комитета по управлению имуществом администрации муниципального образования </w:t>
      </w:r>
      <w:r w:rsidR="000B4A45" w:rsidRPr="007E4D40">
        <w:rPr>
          <w:color w:val="000000" w:themeColor="text1"/>
          <w:sz w:val="28"/>
          <w:szCs w:val="28"/>
        </w:rPr>
        <w:t xml:space="preserve">               </w:t>
      </w:r>
      <w:r w:rsidR="00F14922" w:rsidRPr="007E4D40">
        <w:rPr>
          <w:color w:val="000000" w:themeColor="text1"/>
          <w:sz w:val="28"/>
          <w:szCs w:val="28"/>
        </w:rPr>
        <w:t>«Усть-Илимский район»</w:t>
      </w:r>
      <w:r w:rsidR="00C3678F" w:rsidRPr="007E4D40">
        <w:rPr>
          <w:color w:val="000000" w:themeColor="text1"/>
          <w:sz w:val="28"/>
          <w:szCs w:val="28"/>
        </w:rPr>
        <w:t xml:space="preserve"> от </w:t>
      </w:r>
      <w:r w:rsidR="00F14922" w:rsidRPr="007E4D40">
        <w:rPr>
          <w:color w:val="000000" w:themeColor="text1"/>
          <w:sz w:val="28"/>
          <w:szCs w:val="28"/>
        </w:rPr>
        <w:t xml:space="preserve">21.03.2018 года № 39), акт приема-передачи от </w:t>
      </w:r>
      <w:r w:rsidR="00F14922" w:rsidRPr="007E4D40">
        <w:rPr>
          <w:color w:val="000000" w:themeColor="text1"/>
          <w:sz w:val="28"/>
          <w:szCs w:val="28"/>
        </w:rPr>
        <w:lastRenderedPageBreak/>
        <w:t xml:space="preserve">21.03.2018 года </w:t>
      </w:r>
      <w:r w:rsidR="000B4A45" w:rsidRPr="007E4D40">
        <w:rPr>
          <w:color w:val="000000" w:themeColor="text1"/>
          <w:sz w:val="28"/>
          <w:szCs w:val="28"/>
        </w:rPr>
        <w:t>с</w:t>
      </w:r>
      <w:r w:rsidR="00F14922" w:rsidRPr="007E4D40">
        <w:rPr>
          <w:color w:val="000000" w:themeColor="text1"/>
          <w:sz w:val="28"/>
          <w:szCs w:val="28"/>
        </w:rPr>
        <w:t>кладской постройки, расположенной по адресу:</w:t>
      </w:r>
      <w:proofErr w:type="gramEnd"/>
      <w:r w:rsidR="00F14922" w:rsidRPr="007E4D40">
        <w:rPr>
          <w:color w:val="000000" w:themeColor="text1"/>
          <w:sz w:val="28"/>
          <w:szCs w:val="28"/>
        </w:rPr>
        <w:t xml:space="preserve"> Иркутская область,</w:t>
      </w:r>
      <w:r w:rsidR="000B4A45" w:rsidRPr="007E4D40">
        <w:rPr>
          <w:color w:val="000000" w:themeColor="text1"/>
          <w:sz w:val="28"/>
          <w:szCs w:val="28"/>
        </w:rPr>
        <w:t xml:space="preserve"> </w:t>
      </w:r>
      <w:r w:rsidR="00F14922" w:rsidRPr="007E4D40">
        <w:rPr>
          <w:color w:val="000000" w:themeColor="text1"/>
          <w:sz w:val="28"/>
          <w:szCs w:val="28"/>
        </w:rPr>
        <w:t>Усть-Илимский район, п. Тубинский, ул. Таежная,7, балансовая стоимость 44 864,00 рублей</w:t>
      </w:r>
      <w:r w:rsidR="000B4A45" w:rsidRPr="007E4D40">
        <w:rPr>
          <w:color w:val="000000" w:themeColor="text1"/>
          <w:sz w:val="28"/>
          <w:szCs w:val="28"/>
        </w:rPr>
        <w:t>, извещение от 15.06.2018 года № 0001 о передаче основного средства Учреждению</w:t>
      </w:r>
      <w:r w:rsidR="002A210E" w:rsidRPr="007E4D40">
        <w:rPr>
          <w:color w:val="000000" w:themeColor="text1"/>
          <w:sz w:val="28"/>
          <w:szCs w:val="28"/>
        </w:rPr>
        <w:t xml:space="preserve">. </w:t>
      </w:r>
      <w:proofErr w:type="gramStart"/>
      <w:r w:rsidR="002A210E" w:rsidRPr="007E4D40">
        <w:rPr>
          <w:color w:val="000000" w:themeColor="text1"/>
          <w:sz w:val="28"/>
          <w:szCs w:val="28"/>
          <w:u w:val="single"/>
        </w:rPr>
        <w:t>Документов, подтверждающих регистрацию права оперативного управления к проверке не представлено</w:t>
      </w:r>
      <w:proofErr w:type="gramEnd"/>
      <w:r w:rsidR="002A210E" w:rsidRPr="007E4D40">
        <w:rPr>
          <w:color w:val="000000" w:themeColor="text1"/>
          <w:sz w:val="28"/>
          <w:szCs w:val="28"/>
          <w:u w:val="single"/>
        </w:rPr>
        <w:t>.</w:t>
      </w:r>
    </w:p>
    <w:p w:rsidR="002A210E" w:rsidRDefault="002A210E" w:rsidP="001F327D">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lang w:eastAsia="en-US"/>
        </w:rPr>
      </w:pPr>
      <w:r w:rsidRPr="007E4D40">
        <w:rPr>
          <w:color w:val="000000" w:themeColor="text1"/>
          <w:sz w:val="28"/>
          <w:szCs w:val="28"/>
        </w:rPr>
        <w:t xml:space="preserve">Ревизионная комиссия, отмечает, отражение объектов учета основных средств до государственной регистрации права оперативного управления на балансовых счетах Приказом </w:t>
      </w:r>
      <w:r w:rsidRPr="007E4D40">
        <w:rPr>
          <w:color w:val="000000" w:themeColor="text1"/>
          <w:sz w:val="28"/>
          <w:szCs w:val="28"/>
          <w:highlight w:val="white"/>
        </w:rPr>
        <w:t>Минфина №157н</w:t>
      </w:r>
      <w:r w:rsidR="00D7039F" w:rsidRPr="007E4D40">
        <w:rPr>
          <w:color w:val="000000" w:themeColor="text1"/>
          <w:sz w:val="28"/>
          <w:szCs w:val="28"/>
          <w:highlight w:val="white"/>
        </w:rPr>
        <w:t xml:space="preserve"> не предусмотрено</w:t>
      </w:r>
      <w:r w:rsidR="001F327D" w:rsidRPr="007E4D40">
        <w:rPr>
          <w:rFonts w:eastAsiaTheme="minorHAnsi"/>
          <w:color w:val="000000" w:themeColor="text1"/>
          <w:kern w:val="0"/>
          <w:sz w:val="28"/>
          <w:szCs w:val="28"/>
          <w:lang w:eastAsia="en-US"/>
        </w:rPr>
        <w:t>.</w:t>
      </w:r>
    </w:p>
    <w:p w:rsidR="00CA1E38" w:rsidRDefault="00CA1E38" w:rsidP="00CA1E38">
      <w:pPr>
        <w:spacing w:line="360" w:lineRule="auto"/>
        <w:ind w:firstLine="449"/>
        <w:jc w:val="both"/>
        <w:rPr>
          <w:color w:val="000000" w:themeColor="text1"/>
          <w:sz w:val="28"/>
          <w:shd w:val="clear" w:color="auto" w:fill="FFFFFF"/>
          <w:lang w:bidi="hi-IN"/>
        </w:rPr>
      </w:pPr>
      <w:r w:rsidRPr="00144B0C">
        <w:rPr>
          <w:color w:val="000000" w:themeColor="text1"/>
          <w:sz w:val="28"/>
          <w:szCs w:val="28"/>
          <w:lang w:bidi="hi-IN"/>
        </w:rPr>
        <w:t>Согласно представленным</w:t>
      </w:r>
      <w:r w:rsidRPr="00144B0C">
        <w:rPr>
          <w:color w:val="000000" w:themeColor="text1"/>
          <w:sz w:val="28"/>
          <w:shd w:val="clear" w:color="auto" w:fill="FFFFFF"/>
          <w:lang w:bidi="hi-IN"/>
        </w:rPr>
        <w:t xml:space="preserve"> пояснениям</w:t>
      </w:r>
      <w:r>
        <w:rPr>
          <w:color w:val="000000" w:themeColor="text1"/>
          <w:sz w:val="28"/>
          <w:shd w:val="clear" w:color="auto" w:fill="FFFFFF"/>
          <w:lang w:bidi="hi-IN"/>
        </w:rPr>
        <w:t xml:space="preserve"> директора Учреждения </w:t>
      </w:r>
      <w:r w:rsidRPr="00144B0C">
        <w:rPr>
          <w:color w:val="000000" w:themeColor="text1"/>
          <w:sz w:val="28"/>
          <w:shd w:val="clear" w:color="auto" w:fill="FFFFFF"/>
          <w:lang w:bidi="hi-IN"/>
        </w:rPr>
        <w:t>по Акту проверки</w:t>
      </w:r>
      <w:r>
        <w:rPr>
          <w:color w:val="000000" w:themeColor="text1"/>
          <w:sz w:val="28"/>
          <w:shd w:val="clear" w:color="auto" w:fill="FFFFFF"/>
          <w:lang w:bidi="hi-IN"/>
        </w:rPr>
        <w:t xml:space="preserve"> «Складская постройка» относится к некапитальным строениям и не подлежит кадастровому учету, а, следовательно, не подлежит регистрации права собственности.</w:t>
      </w:r>
    </w:p>
    <w:p w:rsidR="00CA1E38" w:rsidRPr="00A52A6B" w:rsidRDefault="00CA1E38" w:rsidP="00CA1E38">
      <w:pPr>
        <w:ind w:firstLine="449"/>
        <w:jc w:val="both"/>
        <w:rPr>
          <w:i/>
          <w:color w:val="000000" w:themeColor="text1"/>
          <w:sz w:val="18"/>
          <w:szCs w:val="18"/>
          <w:u w:val="single"/>
        </w:rPr>
      </w:pPr>
      <w:r w:rsidRPr="00A52A6B">
        <w:rPr>
          <w:i/>
          <w:color w:val="000000" w:themeColor="text1"/>
          <w:sz w:val="18"/>
          <w:szCs w:val="18"/>
          <w:shd w:val="clear" w:color="auto" w:fill="FFFFFF"/>
          <w:lang w:bidi="hi-IN"/>
        </w:rPr>
        <w:t>Примечание</w:t>
      </w:r>
      <w:r w:rsidR="00D679B7">
        <w:rPr>
          <w:i/>
          <w:color w:val="000000" w:themeColor="text1"/>
          <w:sz w:val="18"/>
          <w:szCs w:val="18"/>
          <w:shd w:val="clear" w:color="auto" w:fill="FFFFFF"/>
          <w:lang w:bidi="hi-IN"/>
        </w:rPr>
        <w:t xml:space="preserve"> Ревизионной комиссии</w:t>
      </w:r>
      <w:r w:rsidRPr="00A52A6B">
        <w:rPr>
          <w:i/>
          <w:color w:val="000000" w:themeColor="text1"/>
          <w:sz w:val="18"/>
          <w:szCs w:val="18"/>
          <w:shd w:val="clear" w:color="auto" w:fill="FFFFFF"/>
          <w:lang w:bidi="hi-IN"/>
        </w:rPr>
        <w:t xml:space="preserve">: Решение о том, к какому имуществу отнести строения и сооружения, принимает комиссия по поступлению и выбытию активов, она анализирует технические характеристики объектов, рассматривает возможность переноса на другое место без ущерба для конструкции. Если это возможно, то включает их в движимое имущество, если нет – относит к недвижимости. До 04.08.2018 года в </w:t>
      </w:r>
      <w:r w:rsidRPr="00A52A6B">
        <w:rPr>
          <w:i/>
          <w:color w:val="202124"/>
          <w:sz w:val="18"/>
          <w:szCs w:val="18"/>
          <w:shd w:val="clear" w:color="auto" w:fill="FFFFFF"/>
        </w:rPr>
        <w:t>Градостроительном кодексе Российской Федерации </w:t>
      </w:r>
      <w:r w:rsidRPr="00A52A6B">
        <w:rPr>
          <w:i/>
          <w:color w:val="000000" w:themeColor="text1"/>
          <w:sz w:val="18"/>
          <w:szCs w:val="18"/>
          <w:shd w:val="clear" w:color="auto" w:fill="FFFFFF"/>
          <w:lang w:bidi="hi-IN"/>
        </w:rPr>
        <w:t xml:space="preserve"> не было отдельного понятия для некапитальных объектов</w:t>
      </w:r>
      <w:r>
        <w:rPr>
          <w:i/>
          <w:color w:val="000000" w:themeColor="text1"/>
          <w:sz w:val="18"/>
          <w:szCs w:val="18"/>
          <w:shd w:val="clear" w:color="auto" w:fill="FFFFFF"/>
          <w:lang w:bidi="hi-IN"/>
        </w:rPr>
        <w:t xml:space="preserve">, </w:t>
      </w:r>
      <w:r w:rsidR="0053246E">
        <w:rPr>
          <w:i/>
          <w:color w:val="000000" w:themeColor="text1"/>
          <w:sz w:val="18"/>
          <w:szCs w:val="18"/>
          <w:shd w:val="clear" w:color="auto" w:fill="FFFFFF"/>
          <w:lang w:bidi="hi-IN"/>
        </w:rPr>
        <w:t xml:space="preserve">поэтому, если некапитальные строения учитывались на счете 00 101 12 000 «Нежилые помещения (здания и сооружения) </w:t>
      </w:r>
      <w:r w:rsidR="009A439D">
        <w:rPr>
          <w:i/>
          <w:color w:val="000000" w:themeColor="text1"/>
          <w:sz w:val="18"/>
          <w:szCs w:val="18"/>
          <w:shd w:val="clear" w:color="auto" w:fill="FFFFFF"/>
          <w:lang w:bidi="hi-IN"/>
        </w:rPr>
        <w:t>– н</w:t>
      </w:r>
      <w:r w:rsidR="0053246E">
        <w:rPr>
          <w:i/>
          <w:color w:val="000000" w:themeColor="text1"/>
          <w:sz w:val="18"/>
          <w:szCs w:val="18"/>
          <w:shd w:val="clear" w:color="auto" w:fill="FFFFFF"/>
          <w:lang w:bidi="hi-IN"/>
        </w:rPr>
        <w:t>едвижимое имущество учреждения»</w:t>
      </w:r>
      <w:r w:rsidR="009A439D">
        <w:rPr>
          <w:i/>
          <w:color w:val="000000" w:themeColor="text1"/>
          <w:sz w:val="18"/>
          <w:szCs w:val="18"/>
          <w:shd w:val="clear" w:color="auto" w:fill="FFFFFF"/>
          <w:lang w:bidi="hi-IN"/>
        </w:rPr>
        <w:t>, их следует перенести на счета движимого имущества. (Разъяснения  ФНС от 26.11.2018 № БС-25-25/650)</w:t>
      </w:r>
    </w:p>
    <w:p w:rsidR="009A439D" w:rsidRDefault="009A439D" w:rsidP="00D84E41">
      <w:pPr>
        <w:spacing w:line="360" w:lineRule="auto"/>
        <w:ind w:firstLine="449"/>
        <w:jc w:val="both"/>
        <w:rPr>
          <w:color w:val="000000" w:themeColor="text1"/>
          <w:sz w:val="28"/>
          <w:szCs w:val="28"/>
          <w:highlight w:val="white"/>
          <w:u w:val="single"/>
        </w:rPr>
      </w:pPr>
    </w:p>
    <w:p w:rsidR="000E3555" w:rsidRPr="007E4D40" w:rsidRDefault="0038797B" w:rsidP="00D84E41">
      <w:pPr>
        <w:spacing w:line="360" w:lineRule="auto"/>
        <w:ind w:firstLine="449"/>
        <w:jc w:val="both"/>
        <w:rPr>
          <w:color w:val="000000" w:themeColor="text1"/>
          <w:sz w:val="28"/>
          <w:szCs w:val="28"/>
          <w:highlight w:val="white"/>
          <w:u w:val="single"/>
        </w:rPr>
      </w:pPr>
      <w:r w:rsidRPr="007E4D40">
        <w:rPr>
          <w:color w:val="000000" w:themeColor="text1"/>
          <w:sz w:val="28"/>
          <w:szCs w:val="28"/>
          <w:highlight w:val="white"/>
          <w:u w:val="single"/>
        </w:rPr>
        <w:t>В нарушение п.118 Приказа Минфина №157н</w:t>
      </w:r>
      <w:r w:rsidR="000E3555" w:rsidRPr="007E4D40">
        <w:rPr>
          <w:color w:val="000000" w:themeColor="text1"/>
          <w:sz w:val="28"/>
          <w:szCs w:val="28"/>
          <w:highlight w:val="white"/>
          <w:u w:val="single"/>
        </w:rPr>
        <w:t xml:space="preserve">: </w:t>
      </w:r>
    </w:p>
    <w:p w:rsidR="000E3555" w:rsidRPr="007E4D40" w:rsidRDefault="000E3555" w:rsidP="00D84E41">
      <w:pPr>
        <w:spacing w:line="360" w:lineRule="auto"/>
        <w:ind w:firstLine="449"/>
        <w:jc w:val="both"/>
        <w:rPr>
          <w:color w:val="000000" w:themeColor="text1"/>
          <w:sz w:val="28"/>
          <w:szCs w:val="28"/>
          <w:highlight w:val="white"/>
        </w:rPr>
      </w:pPr>
      <w:proofErr w:type="gramStart"/>
      <w:r w:rsidRPr="007E4D40">
        <w:rPr>
          <w:color w:val="000000" w:themeColor="text1"/>
          <w:sz w:val="28"/>
          <w:szCs w:val="28"/>
          <w:highlight w:val="white"/>
        </w:rPr>
        <w:t xml:space="preserve">- </w:t>
      </w:r>
      <w:r w:rsidR="00512386" w:rsidRPr="007E4D40">
        <w:rPr>
          <w:color w:val="000000" w:themeColor="text1"/>
          <w:sz w:val="28"/>
          <w:szCs w:val="28"/>
          <w:highlight w:val="white"/>
        </w:rPr>
        <w:t>на счет</w:t>
      </w:r>
      <w:r w:rsidR="007E3856" w:rsidRPr="007E4D40">
        <w:rPr>
          <w:color w:val="000000" w:themeColor="text1"/>
          <w:sz w:val="28"/>
          <w:szCs w:val="28"/>
          <w:highlight w:val="white"/>
        </w:rPr>
        <w:t>е</w:t>
      </w:r>
      <w:r w:rsidR="00512386" w:rsidRPr="007E4D40">
        <w:rPr>
          <w:color w:val="000000" w:themeColor="text1"/>
          <w:sz w:val="28"/>
          <w:szCs w:val="28"/>
          <w:highlight w:val="white"/>
        </w:rPr>
        <w:t xml:space="preserve"> 00 105 33 000 «Горюче-смазочные материалы</w:t>
      </w:r>
      <w:r w:rsidR="00B861A3" w:rsidRPr="007E4D40">
        <w:rPr>
          <w:color w:val="000000" w:themeColor="text1"/>
          <w:sz w:val="28"/>
          <w:szCs w:val="28"/>
          <w:highlight w:val="white"/>
        </w:rPr>
        <w:t>»</w:t>
      </w:r>
      <w:r w:rsidR="00512386" w:rsidRPr="007E4D40">
        <w:rPr>
          <w:color w:val="000000" w:themeColor="text1"/>
          <w:sz w:val="28"/>
          <w:szCs w:val="28"/>
          <w:highlight w:val="white"/>
        </w:rPr>
        <w:t xml:space="preserve"> учитываются: держатель для ножей, доводчик, </w:t>
      </w:r>
      <w:r w:rsidR="00037C04" w:rsidRPr="007E4D40">
        <w:rPr>
          <w:color w:val="000000" w:themeColor="text1"/>
          <w:sz w:val="28"/>
          <w:szCs w:val="28"/>
          <w:highlight w:val="white"/>
        </w:rPr>
        <w:t xml:space="preserve">контейнер для мусора, </w:t>
      </w:r>
      <w:r w:rsidR="007E3856" w:rsidRPr="007E4D40">
        <w:rPr>
          <w:color w:val="000000" w:themeColor="text1"/>
          <w:sz w:val="28"/>
          <w:szCs w:val="28"/>
          <w:highlight w:val="white"/>
        </w:rPr>
        <w:t>конфорки, краска, краска половая, линолеум,</w:t>
      </w:r>
      <w:r w:rsidR="00D3579B" w:rsidRPr="007E4D40">
        <w:rPr>
          <w:color w:val="000000" w:themeColor="text1"/>
          <w:sz w:val="28"/>
          <w:szCs w:val="28"/>
          <w:highlight w:val="white"/>
        </w:rPr>
        <w:t xml:space="preserve"> стык,</w:t>
      </w:r>
      <w:r w:rsidR="005C6770" w:rsidRPr="007E4D40">
        <w:rPr>
          <w:color w:val="000000" w:themeColor="text1"/>
          <w:sz w:val="28"/>
          <w:szCs w:val="28"/>
          <w:highlight w:val="white"/>
        </w:rPr>
        <w:t xml:space="preserve"> цемент, шпаклевка, штукатурка</w:t>
      </w:r>
      <w:r w:rsidR="00F01C05" w:rsidRPr="007E4D40">
        <w:rPr>
          <w:color w:val="000000" w:themeColor="text1"/>
          <w:sz w:val="28"/>
          <w:szCs w:val="28"/>
          <w:highlight w:val="white"/>
        </w:rPr>
        <w:t>;</w:t>
      </w:r>
      <w:r w:rsidR="005C6770" w:rsidRPr="007E4D40">
        <w:rPr>
          <w:color w:val="000000" w:themeColor="text1"/>
          <w:sz w:val="28"/>
          <w:szCs w:val="28"/>
          <w:highlight w:val="white"/>
        </w:rPr>
        <w:t xml:space="preserve"> </w:t>
      </w:r>
      <w:proofErr w:type="gramEnd"/>
    </w:p>
    <w:p w:rsidR="000E3555" w:rsidRPr="007E4D40" w:rsidRDefault="000E3555" w:rsidP="00D84E41">
      <w:pPr>
        <w:spacing w:line="360" w:lineRule="auto"/>
        <w:ind w:firstLine="449"/>
        <w:jc w:val="both"/>
        <w:rPr>
          <w:color w:val="000000" w:themeColor="text1"/>
          <w:sz w:val="28"/>
          <w:szCs w:val="28"/>
          <w:highlight w:val="white"/>
        </w:rPr>
      </w:pPr>
      <w:r w:rsidRPr="007E4D40">
        <w:rPr>
          <w:color w:val="000000" w:themeColor="text1"/>
          <w:sz w:val="28"/>
          <w:szCs w:val="28"/>
          <w:highlight w:val="white"/>
        </w:rPr>
        <w:t xml:space="preserve">- </w:t>
      </w:r>
      <w:r w:rsidR="007E3856" w:rsidRPr="007E4D40">
        <w:rPr>
          <w:color w:val="000000" w:themeColor="text1"/>
          <w:sz w:val="28"/>
          <w:szCs w:val="28"/>
          <w:highlight w:val="white"/>
        </w:rPr>
        <w:t>на счете 00 105 34 000 «Строительные материалы» учитываются: нетканое полотно, ножовка, молоток,</w:t>
      </w:r>
      <w:r w:rsidR="00D3579B" w:rsidRPr="007E4D40">
        <w:rPr>
          <w:color w:val="000000" w:themeColor="text1"/>
          <w:sz w:val="28"/>
          <w:szCs w:val="28"/>
          <w:highlight w:val="white"/>
        </w:rPr>
        <w:t xml:space="preserve"> светильник «Таблетка», светильник ЛПО, светильник НСП,</w:t>
      </w:r>
      <w:r w:rsidR="00F01C05" w:rsidRPr="007E4D40">
        <w:rPr>
          <w:color w:val="000000" w:themeColor="text1"/>
          <w:sz w:val="28"/>
          <w:szCs w:val="28"/>
          <w:highlight w:val="white"/>
        </w:rPr>
        <w:t xml:space="preserve"> шланг поливочный;</w:t>
      </w:r>
    </w:p>
    <w:p w:rsidR="00A430AB" w:rsidRPr="007E4D40" w:rsidRDefault="000E3555" w:rsidP="00D84E41">
      <w:pPr>
        <w:spacing w:line="360" w:lineRule="auto"/>
        <w:ind w:firstLine="449"/>
        <w:jc w:val="both"/>
        <w:rPr>
          <w:color w:val="000000" w:themeColor="text1"/>
          <w:sz w:val="28"/>
          <w:szCs w:val="28"/>
          <w:highlight w:val="white"/>
        </w:rPr>
      </w:pPr>
      <w:r w:rsidRPr="007E4D40">
        <w:rPr>
          <w:color w:val="000000" w:themeColor="text1"/>
          <w:sz w:val="28"/>
          <w:szCs w:val="28"/>
          <w:highlight w:val="white"/>
        </w:rPr>
        <w:t xml:space="preserve">- </w:t>
      </w:r>
      <w:r w:rsidR="00D3579B" w:rsidRPr="007E4D40">
        <w:rPr>
          <w:color w:val="000000" w:themeColor="text1"/>
          <w:sz w:val="28"/>
          <w:szCs w:val="28"/>
          <w:highlight w:val="white"/>
        </w:rPr>
        <w:t xml:space="preserve">на счете 00 105 35 000 </w:t>
      </w:r>
      <w:r w:rsidR="005D3C36" w:rsidRPr="007E4D40">
        <w:rPr>
          <w:color w:val="000000" w:themeColor="text1"/>
          <w:sz w:val="28"/>
          <w:szCs w:val="28"/>
          <w:highlight w:val="white"/>
        </w:rPr>
        <w:t xml:space="preserve">«Мягкий инвентарь» учитываются: ткань портьерная, тонометр, </w:t>
      </w:r>
      <w:r w:rsidR="00A430AB" w:rsidRPr="007E4D40">
        <w:rPr>
          <w:color w:val="000000" w:themeColor="text1"/>
          <w:sz w:val="28"/>
          <w:szCs w:val="28"/>
          <w:highlight w:val="white"/>
        </w:rPr>
        <w:t>шелк цветной;</w:t>
      </w:r>
    </w:p>
    <w:p w:rsidR="00BA5D7E" w:rsidRPr="007E4D40" w:rsidRDefault="00A430AB" w:rsidP="00D84E41">
      <w:pPr>
        <w:spacing w:line="360" w:lineRule="auto"/>
        <w:ind w:firstLine="449"/>
        <w:jc w:val="both"/>
        <w:rPr>
          <w:color w:val="000000" w:themeColor="text1"/>
          <w:sz w:val="28"/>
          <w:szCs w:val="28"/>
          <w:highlight w:val="white"/>
        </w:rPr>
      </w:pPr>
      <w:r w:rsidRPr="007E4D40">
        <w:rPr>
          <w:color w:val="000000" w:themeColor="text1"/>
          <w:sz w:val="28"/>
          <w:szCs w:val="28"/>
          <w:highlight w:val="white"/>
        </w:rPr>
        <w:t xml:space="preserve">- </w:t>
      </w:r>
      <w:r w:rsidR="007E3856" w:rsidRPr="007E4D40">
        <w:rPr>
          <w:color w:val="000000" w:themeColor="text1"/>
          <w:sz w:val="28"/>
          <w:szCs w:val="28"/>
          <w:highlight w:val="white"/>
        </w:rPr>
        <w:t>на счете 00 105 36 000 «Прочие материальные запасы» учитываются: обои бумажные,</w:t>
      </w:r>
      <w:r w:rsidR="00D3579B" w:rsidRPr="007E4D40">
        <w:rPr>
          <w:color w:val="000000" w:themeColor="text1"/>
          <w:sz w:val="28"/>
          <w:szCs w:val="28"/>
          <w:highlight w:val="white"/>
        </w:rPr>
        <w:t xml:space="preserve"> плинтус, растворитель, </w:t>
      </w:r>
      <w:proofErr w:type="spellStart"/>
      <w:r w:rsidR="00D3579B" w:rsidRPr="007E4D40">
        <w:rPr>
          <w:color w:val="000000" w:themeColor="text1"/>
          <w:sz w:val="28"/>
          <w:szCs w:val="28"/>
          <w:highlight w:val="white"/>
        </w:rPr>
        <w:t>саморезы</w:t>
      </w:r>
      <w:proofErr w:type="spellEnd"/>
      <w:r w:rsidR="00D3579B" w:rsidRPr="007E4D40">
        <w:rPr>
          <w:color w:val="000000" w:themeColor="text1"/>
          <w:sz w:val="28"/>
          <w:szCs w:val="28"/>
          <w:highlight w:val="white"/>
        </w:rPr>
        <w:t>,</w:t>
      </w:r>
      <w:r w:rsidR="00F32F28" w:rsidRPr="007E4D40">
        <w:rPr>
          <w:color w:val="000000" w:themeColor="text1"/>
          <w:sz w:val="28"/>
          <w:szCs w:val="28"/>
          <w:highlight w:val="white"/>
        </w:rPr>
        <w:t xml:space="preserve"> эмаль белая, эмаль водоэмульсионная, эмаль для пола</w:t>
      </w:r>
      <w:r w:rsidR="00BA5D7E" w:rsidRPr="007E4D40">
        <w:rPr>
          <w:color w:val="000000" w:themeColor="text1"/>
          <w:sz w:val="28"/>
          <w:szCs w:val="28"/>
          <w:highlight w:val="white"/>
        </w:rPr>
        <w:t>.</w:t>
      </w:r>
    </w:p>
    <w:p w:rsidR="0038797B" w:rsidRPr="007E4D40" w:rsidRDefault="00BA5D7E" w:rsidP="00D84E41">
      <w:pPr>
        <w:spacing w:line="360" w:lineRule="auto"/>
        <w:ind w:firstLine="449"/>
        <w:jc w:val="both"/>
        <w:rPr>
          <w:color w:val="000000" w:themeColor="text1"/>
          <w:sz w:val="28"/>
          <w:szCs w:val="28"/>
          <w:highlight w:val="white"/>
        </w:rPr>
      </w:pPr>
      <w:r w:rsidRPr="007E4D40">
        <w:rPr>
          <w:color w:val="000000" w:themeColor="text1"/>
          <w:sz w:val="28"/>
          <w:szCs w:val="28"/>
          <w:highlight w:val="white"/>
        </w:rPr>
        <w:t>К</w:t>
      </w:r>
      <w:r w:rsidR="006C1572" w:rsidRPr="007E4D40">
        <w:rPr>
          <w:color w:val="000000" w:themeColor="text1"/>
          <w:sz w:val="28"/>
          <w:szCs w:val="28"/>
          <w:highlight w:val="white"/>
        </w:rPr>
        <w:t>роме того в нарушение п.2.1 учетной политики Учреждения печати  Учреждения учитывается в составе материальных запасов.</w:t>
      </w:r>
    </w:p>
    <w:p w:rsidR="00076F0A" w:rsidRPr="007E4D40" w:rsidRDefault="00076F0A" w:rsidP="002B754F">
      <w:pPr>
        <w:spacing w:line="360" w:lineRule="auto"/>
        <w:ind w:firstLine="449"/>
        <w:jc w:val="both"/>
        <w:rPr>
          <w:color w:val="000000" w:themeColor="text1"/>
          <w:sz w:val="28"/>
          <w:szCs w:val="28"/>
          <w:highlight w:val="white"/>
        </w:rPr>
      </w:pPr>
      <w:r w:rsidRPr="007E4D40">
        <w:rPr>
          <w:color w:val="000000" w:themeColor="text1"/>
          <w:sz w:val="28"/>
          <w:szCs w:val="28"/>
          <w:highlight w:val="white"/>
          <w:u w:val="single"/>
        </w:rPr>
        <w:lastRenderedPageBreak/>
        <w:t xml:space="preserve">В нарушение п. 349 Приказа Минфина </w:t>
      </w:r>
      <w:r w:rsidR="002A6EC4" w:rsidRPr="007E4D40">
        <w:rPr>
          <w:color w:val="000000" w:themeColor="text1"/>
          <w:sz w:val="28"/>
          <w:szCs w:val="28"/>
          <w:highlight w:val="white"/>
          <w:u w:val="single"/>
        </w:rPr>
        <w:t>№</w:t>
      </w:r>
      <w:r w:rsidRPr="007E4D40">
        <w:rPr>
          <w:color w:val="000000" w:themeColor="text1"/>
          <w:sz w:val="28"/>
          <w:szCs w:val="28"/>
          <w:highlight w:val="white"/>
          <w:u w:val="single"/>
        </w:rPr>
        <w:t xml:space="preserve">157н счете 00 105 36 000 </w:t>
      </w:r>
      <w:r w:rsidRPr="007E4D40">
        <w:rPr>
          <w:color w:val="000000" w:themeColor="text1"/>
          <w:sz w:val="28"/>
          <w:szCs w:val="28"/>
          <w:highlight w:val="white"/>
        </w:rPr>
        <w:t xml:space="preserve">«Прочие материальные запасы» числятся запасные части к транспортным средствам, выданные взамен </w:t>
      </w:r>
      <w:proofErr w:type="gramStart"/>
      <w:r w:rsidRPr="007E4D40">
        <w:rPr>
          <w:color w:val="000000" w:themeColor="text1"/>
          <w:sz w:val="28"/>
          <w:szCs w:val="28"/>
          <w:highlight w:val="white"/>
        </w:rPr>
        <w:t>изношенных</w:t>
      </w:r>
      <w:proofErr w:type="gramEnd"/>
      <w:r w:rsidRPr="007E4D40">
        <w:rPr>
          <w:color w:val="000000" w:themeColor="text1"/>
          <w:sz w:val="28"/>
          <w:szCs w:val="28"/>
          <w:highlight w:val="white"/>
        </w:rPr>
        <w:t xml:space="preserve">, а именно: </w:t>
      </w:r>
    </w:p>
    <w:p w:rsidR="00076F0A" w:rsidRPr="007E4D40" w:rsidRDefault="00076F0A" w:rsidP="002B754F">
      <w:pPr>
        <w:spacing w:line="360" w:lineRule="auto"/>
        <w:ind w:firstLine="449"/>
        <w:jc w:val="both"/>
        <w:rPr>
          <w:color w:val="000000" w:themeColor="text1"/>
          <w:sz w:val="28"/>
          <w:szCs w:val="28"/>
        </w:rPr>
      </w:pPr>
      <w:r w:rsidRPr="007E4D40">
        <w:rPr>
          <w:color w:val="000000" w:themeColor="text1"/>
          <w:sz w:val="28"/>
          <w:szCs w:val="28"/>
          <w:highlight w:val="white"/>
        </w:rPr>
        <w:t xml:space="preserve">- </w:t>
      </w:r>
      <w:r w:rsidRPr="007E4D40">
        <w:rPr>
          <w:color w:val="000000" w:themeColor="text1"/>
          <w:sz w:val="28"/>
          <w:szCs w:val="28"/>
        </w:rPr>
        <w:t>А/диск УАЗ-3160№16, в количестве 4 штук, стоимостью 6 560,00 рублей;</w:t>
      </w:r>
    </w:p>
    <w:p w:rsidR="00076F0A" w:rsidRPr="007E4D40" w:rsidRDefault="005C73E6" w:rsidP="00D84E41">
      <w:pPr>
        <w:spacing w:line="360" w:lineRule="auto"/>
        <w:ind w:firstLine="449"/>
        <w:jc w:val="both"/>
        <w:rPr>
          <w:color w:val="000000" w:themeColor="text1"/>
          <w:sz w:val="28"/>
          <w:szCs w:val="28"/>
        </w:rPr>
      </w:pPr>
      <w:r w:rsidRPr="007E4D40">
        <w:rPr>
          <w:color w:val="000000" w:themeColor="text1"/>
          <w:sz w:val="28"/>
          <w:szCs w:val="28"/>
        </w:rPr>
        <w:t>-</w:t>
      </w:r>
      <w:r w:rsidR="00076F0A" w:rsidRPr="007E4D40">
        <w:rPr>
          <w:color w:val="000000" w:themeColor="text1"/>
          <w:sz w:val="28"/>
          <w:szCs w:val="28"/>
        </w:rPr>
        <w:t>А/шина У-2 240Р508 ТТС/к нс 10(НЖКМ), в количестве 7 штук, стоимостью 46 200,00 рублей;</w:t>
      </w:r>
    </w:p>
    <w:p w:rsidR="00076F0A" w:rsidRPr="007E4D40" w:rsidRDefault="00076F0A" w:rsidP="00D84E41">
      <w:pPr>
        <w:spacing w:line="360" w:lineRule="auto"/>
        <w:ind w:firstLine="449"/>
        <w:jc w:val="both"/>
        <w:rPr>
          <w:color w:val="000000" w:themeColor="text1"/>
          <w:sz w:val="28"/>
          <w:szCs w:val="28"/>
        </w:rPr>
      </w:pPr>
      <w:r w:rsidRPr="007E4D40">
        <w:rPr>
          <w:color w:val="000000" w:themeColor="text1"/>
          <w:sz w:val="28"/>
          <w:szCs w:val="28"/>
        </w:rPr>
        <w:t xml:space="preserve">- Автошина (УАЗ) 225/75/16 </w:t>
      </w:r>
      <w:proofErr w:type="spellStart"/>
      <w:r w:rsidRPr="007E4D40">
        <w:rPr>
          <w:color w:val="000000" w:themeColor="text1"/>
          <w:sz w:val="28"/>
          <w:szCs w:val="28"/>
        </w:rPr>
        <w:t>Toyo</w:t>
      </w:r>
      <w:proofErr w:type="spellEnd"/>
      <w:r w:rsidRPr="007E4D40">
        <w:rPr>
          <w:color w:val="000000" w:themeColor="text1"/>
          <w:sz w:val="28"/>
          <w:szCs w:val="28"/>
        </w:rPr>
        <w:t xml:space="preserve"> TYH09 118/116</w:t>
      </w:r>
      <w:proofErr w:type="gramStart"/>
      <w:r w:rsidRPr="007E4D40">
        <w:rPr>
          <w:color w:val="000000" w:themeColor="text1"/>
          <w:sz w:val="28"/>
          <w:szCs w:val="28"/>
        </w:rPr>
        <w:t xml:space="preserve"> К</w:t>
      </w:r>
      <w:proofErr w:type="gramEnd"/>
      <w:r w:rsidRPr="007E4D40">
        <w:rPr>
          <w:color w:val="000000" w:themeColor="text1"/>
          <w:sz w:val="28"/>
          <w:szCs w:val="28"/>
        </w:rPr>
        <w:t xml:space="preserve"> (Зимняя), в количестве 3 штук, стоимостью 21 000,00 рублей;</w:t>
      </w:r>
    </w:p>
    <w:p w:rsidR="00281A59" w:rsidRPr="007E4D40" w:rsidRDefault="00281A59" w:rsidP="00D84E41">
      <w:pPr>
        <w:spacing w:line="360" w:lineRule="auto"/>
        <w:ind w:firstLine="449"/>
        <w:jc w:val="both"/>
        <w:rPr>
          <w:color w:val="000000" w:themeColor="text1"/>
          <w:sz w:val="28"/>
          <w:szCs w:val="28"/>
        </w:rPr>
      </w:pPr>
      <w:r w:rsidRPr="007E4D40">
        <w:rPr>
          <w:color w:val="000000" w:themeColor="text1"/>
          <w:sz w:val="28"/>
          <w:szCs w:val="28"/>
        </w:rPr>
        <w:t>- АКБ TITAN 6ст.-60 п.п., в количестве 1 штуки, стоимостью 4 100,00 рублей;</w:t>
      </w:r>
    </w:p>
    <w:p w:rsidR="00281A59" w:rsidRPr="007E4D40" w:rsidRDefault="00281A59" w:rsidP="00D84E41">
      <w:pPr>
        <w:spacing w:line="360" w:lineRule="auto"/>
        <w:ind w:firstLine="449"/>
        <w:jc w:val="both"/>
        <w:rPr>
          <w:color w:val="000000" w:themeColor="text1"/>
          <w:sz w:val="28"/>
          <w:szCs w:val="28"/>
        </w:rPr>
      </w:pPr>
      <w:r w:rsidRPr="007E4D40">
        <w:rPr>
          <w:color w:val="000000" w:themeColor="text1"/>
          <w:sz w:val="28"/>
          <w:szCs w:val="28"/>
        </w:rPr>
        <w:t xml:space="preserve">- Аккумулятор 6 </w:t>
      </w:r>
      <w:proofErr w:type="gramStart"/>
      <w:r w:rsidRPr="007E4D40">
        <w:rPr>
          <w:color w:val="000000" w:themeColor="text1"/>
          <w:sz w:val="28"/>
          <w:szCs w:val="28"/>
        </w:rPr>
        <w:t>СТ</w:t>
      </w:r>
      <w:proofErr w:type="gramEnd"/>
      <w:r w:rsidRPr="007E4D40">
        <w:rPr>
          <w:color w:val="000000" w:themeColor="text1"/>
          <w:sz w:val="28"/>
          <w:szCs w:val="28"/>
        </w:rPr>
        <w:t xml:space="preserve"> 62, в количестве 1 штуки, стоимостью 2 375,00 рублей;</w:t>
      </w:r>
    </w:p>
    <w:p w:rsidR="00281A59" w:rsidRPr="007E4D40" w:rsidRDefault="001B3C7C" w:rsidP="00D84E41">
      <w:pPr>
        <w:spacing w:line="360" w:lineRule="auto"/>
        <w:ind w:firstLine="449"/>
        <w:jc w:val="both"/>
        <w:rPr>
          <w:color w:val="000000" w:themeColor="text1"/>
          <w:sz w:val="28"/>
          <w:szCs w:val="28"/>
        </w:rPr>
      </w:pPr>
      <w:r w:rsidRPr="007E4D40">
        <w:rPr>
          <w:color w:val="000000" w:themeColor="text1"/>
          <w:sz w:val="28"/>
          <w:szCs w:val="28"/>
        </w:rPr>
        <w:t xml:space="preserve">- Аккумулятор </w:t>
      </w:r>
      <w:proofErr w:type="spellStart"/>
      <w:r w:rsidRPr="007E4D40">
        <w:rPr>
          <w:color w:val="000000" w:themeColor="text1"/>
          <w:sz w:val="28"/>
          <w:szCs w:val="28"/>
        </w:rPr>
        <w:t>Солайт</w:t>
      </w:r>
      <w:proofErr w:type="spellEnd"/>
      <w:r w:rsidRPr="007E4D40">
        <w:rPr>
          <w:color w:val="000000" w:themeColor="text1"/>
          <w:sz w:val="28"/>
          <w:szCs w:val="28"/>
        </w:rPr>
        <w:t>,</w:t>
      </w:r>
      <w:r w:rsidR="002A6EC4" w:rsidRPr="007E4D40">
        <w:rPr>
          <w:color w:val="000000" w:themeColor="text1"/>
          <w:sz w:val="28"/>
          <w:szCs w:val="28"/>
        </w:rPr>
        <w:t xml:space="preserve"> </w:t>
      </w:r>
      <w:r w:rsidRPr="007E4D40">
        <w:rPr>
          <w:color w:val="000000" w:themeColor="text1"/>
          <w:sz w:val="28"/>
          <w:szCs w:val="28"/>
        </w:rPr>
        <w:t>в количестве 1 штуки, стоимостью 11 900,00 рублей.</w:t>
      </w:r>
    </w:p>
    <w:p w:rsidR="002A6EC4" w:rsidRPr="007E4D40" w:rsidRDefault="002A6EC4" w:rsidP="002B754F">
      <w:pPr>
        <w:spacing w:line="360" w:lineRule="auto"/>
        <w:ind w:firstLine="449"/>
        <w:jc w:val="both"/>
        <w:rPr>
          <w:color w:val="000000" w:themeColor="text1"/>
          <w:sz w:val="28"/>
          <w:szCs w:val="28"/>
          <w:highlight w:val="white"/>
          <w:u w:val="single"/>
        </w:rPr>
      </w:pPr>
      <w:proofErr w:type="gramStart"/>
      <w:r w:rsidRPr="007E4D40">
        <w:rPr>
          <w:color w:val="000000" w:themeColor="text1"/>
          <w:sz w:val="28"/>
          <w:szCs w:val="28"/>
        </w:rPr>
        <w:t>Кроме того, водителю Ш</w:t>
      </w:r>
      <w:r w:rsidR="0022183E">
        <w:rPr>
          <w:color w:val="000000" w:themeColor="text1"/>
          <w:sz w:val="28"/>
          <w:szCs w:val="28"/>
        </w:rPr>
        <w:t>.</w:t>
      </w:r>
      <w:r w:rsidRPr="007E4D40">
        <w:rPr>
          <w:color w:val="000000" w:themeColor="text1"/>
          <w:sz w:val="28"/>
          <w:szCs w:val="28"/>
        </w:rPr>
        <w:t>В.Н. по ведомости выдачи материальных ц</w:t>
      </w:r>
      <w:r w:rsidR="00816471" w:rsidRPr="007E4D40">
        <w:rPr>
          <w:color w:val="000000" w:themeColor="text1"/>
          <w:sz w:val="28"/>
          <w:szCs w:val="28"/>
        </w:rPr>
        <w:t xml:space="preserve">енностей на нужды учреждения от </w:t>
      </w:r>
      <w:r w:rsidRPr="007E4D40">
        <w:rPr>
          <w:color w:val="000000" w:themeColor="text1"/>
          <w:sz w:val="28"/>
          <w:szCs w:val="28"/>
        </w:rPr>
        <w:t>30.04.2020 года выдается аптечка медицинская, которая в нарушение</w:t>
      </w:r>
      <w:r w:rsidR="009F7088" w:rsidRPr="007E4D40">
        <w:rPr>
          <w:color w:val="000000" w:themeColor="text1"/>
          <w:sz w:val="28"/>
          <w:szCs w:val="28"/>
        </w:rPr>
        <w:t xml:space="preserve"> того же </w:t>
      </w:r>
      <w:r w:rsidRPr="007E4D40">
        <w:rPr>
          <w:color w:val="000000" w:themeColor="text1"/>
          <w:sz w:val="28"/>
          <w:szCs w:val="28"/>
        </w:rPr>
        <w:t xml:space="preserve">п.349 Приказа Минфина №157н и п.3.13 Учетной политике Учреждения </w:t>
      </w:r>
      <w:r w:rsidRPr="007E4D40">
        <w:rPr>
          <w:color w:val="000000" w:themeColor="text1"/>
          <w:sz w:val="28"/>
          <w:szCs w:val="28"/>
          <w:u w:val="single"/>
        </w:rPr>
        <w:t xml:space="preserve">не нашла отражения на </w:t>
      </w:r>
      <w:proofErr w:type="spellStart"/>
      <w:r w:rsidRPr="007E4D40">
        <w:rPr>
          <w:color w:val="000000" w:themeColor="text1"/>
          <w:sz w:val="28"/>
          <w:szCs w:val="28"/>
          <w:u w:val="single"/>
        </w:rPr>
        <w:t>забалансовом</w:t>
      </w:r>
      <w:proofErr w:type="spellEnd"/>
      <w:r w:rsidRPr="007E4D40">
        <w:rPr>
          <w:color w:val="000000" w:themeColor="text1"/>
          <w:sz w:val="28"/>
          <w:szCs w:val="28"/>
          <w:u w:val="single"/>
        </w:rPr>
        <w:t xml:space="preserve"> счете 09</w:t>
      </w:r>
      <w:r w:rsidR="00816471" w:rsidRPr="007E4D40">
        <w:rPr>
          <w:color w:val="000000" w:themeColor="text1"/>
          <w:sz w:val="28"/>
          <w:szCs w:val="28"/>
          <w:u w:val="single"/>
        </w:rPr>
        <w:t xml:space="preserve"> </w:t>
      </w:r>
      <w:r w:rsidR="00816471" w:rsidRPr="007E4D40">
        <w:rPr>
          <w:color w:val="000000" w:themeColor="text1"/>
          <w:sz w:val="28"/>
          <w:szCs w:val="28"/>
          <w:highlight w:val="white"/>
          <w:u w:val="single"/>
        </w:rPr>
        <w:t>«Запасные части к транспортным средствам, выданные взамен изношенных»</w:t>
      </w:r>
      <w:r w:rsidR="009F7088" w:rsidRPr="007E4D40">
        <w:rPr>
          <w:color w:val="000000" w:themeColor="text1"/>
          <w:sz w:val="28"/>
          <w:szCs w:val="28"/>
          <w:highlight w:val="white"/>
          <w:u w:val="single"/>
        </w:rPr>
        <w:t>, в целях контроля за ее использованием</w:t>
      </w:r>
      <w:r w:rsidR="00816471" w:rsidRPr="007E4D40">
        <w:rPr>
          <w:color w:val="000000" w:themeColor="text1"/>
          <w:sz w:val="28"/>
          <w:szCs w:val="28"/>
          <w:highlight w:val="white"/>
          <w:u w:val="single"/>
        </w:rPr>
        <w:t>.</w:t>
      </w:r>
      <w:proofErr w:type="gramEnd"/>
    </w:p>
    <w:p w:rsidR="00ED6D10" w:rsidRPr="007E4D40" w:rsidRDefault="00ED6D10" w:rsidP="002B754F">
      <w:pPr>
        <w:widowControl/>
        <w:suppressAutoHyphens w:val="0"/>
        <w:autoSpaceDE w:val="0"/>
        <w:autoSpaceDN w:val="0"/>
        <w:adjustRightInd w:val="0"/>
        <w:spacing w:line="360" w:lineRule="auto"/>
        <w:ind w:firstLine="449"/>
        <w:jc w:val="both"/>
        <w:textAlignment w:val="auto"/>
        <w:rPr>
          <w:bCs/>
          <w:color w:val="000000" w:themeColor="text1"/>
          <w:kern w:val="0"/>
          <w:sz w:val="28"/>
          <w:szCs w:val="28"/>
          <w:u w:val="single"/>
        </w:rPr>
      </w:pPr>
      <w:proofErr w:type="gramStart"/>
      <w:r w:rsidRPr="007E4D40">
        <w:rPr>
          <w:color w:val="000000" w:themeColor="text1"/>
          <w:sz w:val="28"/>
          <w:szCs w:val="28"/>
          <w:highlight w:val="white"/>
        </w:rPr>
        <w:t>В рамках договора на ремонт автоматических систем пожарной сигнализации, заключенного между ООО «</w:t>
      </w:r>
      <w:proofErr w:type="spellStart"/>
      <w:r w:rsidRPr="007E4D40">
        <w:rPr>
          <w:color w:val="000000" w:themeColor="text1"/>
          <w:sz w:val="28"/>
          <w:szCs w:val="28"/>
          <w:highlight w:val="white"/>
        </w:rPr>
        <w:t>Киноэлектротехсервис</w:t>
      </w:r>
      <w:proofErr w:type="spellEnd"/>
      <w:r w:rsidRPr="007E4D40">
        <w:rPr>
          <w:color w:val="000000" w:themeColor="text1"/>
          <w:sz w:val="28"/>
          <w:szCs w:val="28"/>
          <w:highlight w:val="white"/>
        </w:rPr>
        <w:t>» и Учреждением, произведен ремонт автоматической системы пожарной сигнализации</w:t>
      </w:r>
      <w:r w:rsidR="00D406A6" w:rsidRPr="007E4D40">
        <w:rPr>
          <w:color w:val="000000" w:themeColor="text1"/>
          <w:sz w:val="28"/>
          <w:szCs w:val="28"/>
          <w:highlight w:val="white"/>
        </w:rPr>
        <w:t xml:space="preserve"> (демонтаж и установка </w:t>
      </w:r>
      <w:proofErr w:type="spellStart"/>
      <w:r w:rsidR="00D406A6" w:rsidRPr="007E4D40">
        <w:rPr>
          <w:color w:val="000000" w:themeColor="text1"/>
          <w:sz w:val="28"/>
          <w:szCs w:val="28"/>
          <w:highlight w:val="white"/>
        </w:rPr>
        <w:t>извещателей</w:t>
      </w:r>
      <w:proofErr w:type="spellEnd"/>
      <w:r w:rsidR="00D406A6" w:rsidRPr="007E4D40">
        <w:rPr>
          <w:color w:val="000000" w:themeColor="text1"/>
          <w:sz w:val="28"/>
          <w:szCs w:val="28"/>
          <w:highlight w:val="white"/>
        </w:rPr>
        <w:t xml:space="preserve"> разных технических характеристик (дымовые, фотоэлектрические, радиоизотопные, световые, тепловые), динамиков и табло)</w:t>
      </w:r>
      <w:r w:rsidRPr="007E4D40">
        <w:rPr>
          <w:color w:val="000000" w:themeColor="text1"/>
          <w:sz w:val="28"/>
          <w:szCs w:val="28"/>
          <w:highlight w:val="white"/>
        </w:rPr>
        <w:t xml:space="preserve">, цена договора </w:t>
      </w:r>
      <w:r w:rsidR="007400A4" w:rsidRPr="007E4D40">
        <w:rPr>
          <w:color w:val="000000" w:themeColor="text1"/>
          <w:sz w:val="28"/>
          <w:szCs w:val="28"/>
          <w:highlight w:val="white"/>
        </w:rPr>
        <w:t>составила</w:t>
      </w:r>
      <w:r w:rsidRPr="007E4D40">
        <w:rPr>
          <w:color w:val="000000" w:themeColor="text1"/>
          <w:sz w:val="28"/>
          <w:szCs w:val="28"/>
          <w:highlight w:val="white"/>
        </w:rPr>
        <w:t xml:space="preserve"> 186 260,00 рублей, из них стоимость материалов, согласно данным локального ресурсного сметного расчета № 27/19, составляет 66 123,90 рублей</w:t>
      </w:r>
      <w:r w:rsidR="00D406A6" w:rsidRPr="007E4D40">
        <w:rPr>
          <w:color w:val="000000" w:themeColor="text1"/>
          <w:sz w:val="28"/>
          <w:szCs w:val="28"/>
          <w:highlight w:val="white"/>
        </w:rPr>
        <w:t xml:space="preserve">, </w:t>
      </w:r>
      <w:r w:rsidR="007400A4" w:rsidRPr="007E4D40">
        <w:rPr>
          <w:color w:val="000000" w:themeColor="text1"/>
          <w:sz w:val="28"/>
          <w:szCs w:val="28"/>
          <w:highlight w:val="white"/>
        </w:rPr>
        <w:t xml:space="preserve">также </w:t>
      </w:r>
      <w:r w:rsidR="00D406A6" w:rsidRPr="007E4D40">
        <w:rPr>
          <w:color w:val="000000" w:themeColor="text1"/>
          <w:sz w:val="28"/>
          <w:szCs w:val="28"/>
          <w:highlight w:val="white"/>
        </w:rPr>
        <w:t>в</w:t>
      </w:r>
      <w:proofErr w:type="gramEnd"/>
      <w:r w:rsidR="00D406A6" w:rsidRPr="007E4D40">
        <w:rPr>
          <w:color w:val="000000" w:themeColor="text1"/>
          <w:sz w:val="28"/>
          <w:szCs w:val="28"/>
          <w:highlight w:val="white"/>
        </w:rPr>
        <w:t xml:space="preserve"> течение 2020 года </w:t>
      </w:r>
      <w:r w:rsidR="00CB08DC" w:rsidRPr="007E4D40">
        <w:rPr>
          <w:color w:val="000000" w:themeColor="text1"/>
          <w:sz w:val="28"/>
          <w:szCs w:val="28"/>
          <w:highlight w:val="white"/>
        </w:rPr>
        <w:t xml:space="preserve">осуществлялось техническое обслуживание автоматических систем пожарной сигнализации по договору от 12.12.2019 № 223, однако, </w:t>
      </w:r>
      <w:r w:rsidR="00CB08DC" w:rsidRPr="007E4D40">
        <w:rPr>
          <w:bCs/>
          <w:color w:val="000000" w:themeColor="text1"/>
          <w:kern w:val="0"/>
          <w:sz w:val="28"/>
          <w:szCs w:val="28"/>
          <w:u w:val="single"/>
        </w:rPr>
        <w:t>на балансе Учреждения на 01.01.2021 года не числится ни единый инвентарный объект пожарная сигнализация, ни отдельных объектов основных сре</w:t>
      </w:r>
      <w:proofErr w:type="gramStart"/>
      <w:r w:rsidR="00CB08DC" w:rsidRPr="007E4D40">
        <w:rPr>
          <w:bCs/>
          <w:color w:val="000000" w:themeColor="text1"/>
          <w:kern w:val="0"/>
          <w:sz w:val="28"/>
          <w:szCs w:val="28"/>
          <w:u w:val="single"/>
        </w:rPr>
        <w:t>дств пр</w:t>
      </w:r>
      <w:proofErr w:type="gramEnd"/>
      <w:r w:rsidR="00CB08DC" w:rsidRPr="007E4D40">
        <w:rPr>
          <w:bCs/>
          <w:color w:val="000000" w:themeColor="text1"/>
          <w:kern w:val="0"/>
          <w:sz w:val="28"/>
          <w:szCs w:val="28"/>
          <w:u w:val="single"/>
        </w:rPr>
        <w:t xml:space="preserve">иборов пожарной </w:t>
      </w:r>
      <w:r w:rsidR="00CB08DC" w:rsidRPr="007E4D40">
        <w:rPr>
          <w:bCs/>
          <w:color w:val="000000" w:themeColor="text1"/>
          <w:kern w:val="0"/>
          <w:sz w:val="28"/>
          <w:szCs w:val="28"/>
          <w:u w:val="single"/>
        </w:rPr>
        <w:lastRenderedPageBreak/>
        <w:t>сигнализации.</w:t>
      </w:r>
      <w:r w:rsidR="00E23D94" w:rsidRPr="007E4D40">
        <w:rPr>
          <w:bCs/>
          <w:color w:val="000000" w:themeColor="text1"/>
          <w:kern w:val="0"/>
          <w:sz w:val="28"/>
          <w:szCs w:val="28"/>
        </w:rPr>
        <w:t xml:space="preserve">  К проверке представлена бухгалтерская справка</w:t>
      </w:r>
      <w:r w:rsidR="007400A4" w:rsidRPr="007E4D40">
        <w:rPr>
          <w:bCs/>
          <w:color w:val="000000" w:themeColor="text1"/>
          <w:kern w:val="0"/>
          <w:sz w:val="28"/>
          <w:szCs w:val="28"/>
        </w:rPr>
        <w:t xml:space="preserve"> к документу «Операция (бухгалтерская)» </w:t>
      </w:r>
      <w:r w:rsidR="00E23D94" w:rsidRPr="007E4D40">
        <w:rPr>
          <w:bCs/>
          <w:color w:val="000000" w:themeColor="text1"/>
          <w:kern w:val="0"/>
          <w:sz w:val="28"/>
          <w:szCs w:val="28"/>
        </w:rPr>
        <w:t>от 11.01.2021 №</w:t>
      </w:r>
      <w:r w:rsidR="007400A4" w:rsidRPr="007E4D40">
        <w:rPr>
          <w:bCs/>
          <w:color w:val="000000" w:themeColor="text1"/>
          <w:kern w:val="0"/>
          <w:sz w:val="28"/>
          <w:szCs w:val="28"/>
        </w:rPr>
        <w:t xml:space="preserve"> 00000001</w:t>
      </w:r>
      <w:r w:rsidR="00E23D94" w:rsidRPr="007E4D40">
        <w:rPr>
          <w:bCs/>
          <w:color w:val="000000" w:themeColor="text1"/>
          <w:kern w:val="0"/>
          <w:sz w:val="28"/>
          <w:szCs w:val="28"/>
        </w:rPr>
        <w:t xml:space="preserve"> о принятии к учету на </w:t>
      </w:r>
      <w:proofErr w:type="spellStart"/>
      <w:r w:rsidR="00E23D94" w:rsidRPr="007E4D40">
        <w:rPr>
          <w:bCs/>
          <w:color w:val="000000" w:themeColor="text1"/>
          <w:kern w:val="0"/>
          <w:sz w:val="28"/>
          <w:szCs w:val="28"/>
        </w:rPr>
        <w:t>забалансовый</w:t>
      </w:r>
      <w:proofErr w:type="spellEnd"/>
      <w:r w:rsidR="00E23D94" w:rsidRPr="007E4D40">
        <w:rPr>
          <w:bCs/>
          <w:color w:val="000000" w:themeColor="text1"/>
          <w:kern w:val="0"/>
          <w:sz w:val="28"/>
          <w:szCs w:val="28"/>
        </w:rPr>
        <w:t xml:space="preserve"> счет 21 «Основные средства в эксплуатации» системы пожарной сигнализации, стоимостью 1,00 рубль.</w:t>
      </w:r>
    </w:p>
    <w:p w:rsidR="00CB08DC" w:rsidRPr="007E4D40" w:rsidRDefault="00CB08DC" w:rsidP="002B754F">
      <w:pPr>
        <w:widowControl/>
        <w:suppressAutoHyphens w:val="0"/>
        <w:autoSpaceDE w:val="0"/>
        <w:autoSpaceDN w:val="0"/>
        <w:adjustRightInd w:val="0"/>
        <w:spacing w:line="360" w:lineRule="auto"/>
        <w:ind w:firstLine="449"/>
        <w:jc w:val="both"/>
        <w:textAlignment w:val="auto"/>
        <w:rPr>
          <w:bCs/>
          <w:color w:val="000000" w:themeColor="text1"/>
          <w:kern w:val="0"/>
          <w:sz w:val="28"/>
          <w:szCs w:val="28"/>
          <w:u w:val="single"/>
        </w:rPr>
      </w:pPr>
      <w:r w:rsidRPr="007E4D40">
        <w:rPr>
          <w:bCs/>
          <w:color w:val="000000" w:themeColor="text1"/>
          <w:kern w:val="0"/>
          <w:sz w:val="28"/>
          <w:szCs w:val="28"/>
        </w:rPr>
        <w:t xml:space="preserve">На основании вышеизложенного </w:t>
      </w:r>
      <w:r w:rsidRPr="007E4D40">
        <w:rPr>
          <w:bCs/>
          <w:color w:val="000000" w:themeColor="text1"/>
          <w:kern w:val="0"/>
          <w:sz w:val="28"/>
          <w:szCs w:val="28"/>
          <w:u w:val="single"/>
        </w:rPr>
        <w:t>Ревизионная комиссия полагает, что Учреждение в 2020 году содержало</w:t>
      </w:r>
      <w:r w:rsidR="00F751D8" w:rsidRPr="007E4D40">
        <w:rPr>
          <w:bCs/>
          <w:color w:val="000000" w:themeColor="text1"/>
          <w:kern w:val="0"/>
          <w:sz w:val="28"/>
          <w:szCs w:val="28"/>
          <w:u w:val="single"/>
        </w:rPr>
        <w:t xml:space="preserve">, </w:t>
      </w:r>
      <w:r w:rsidRPr="007E4D40">
        <w:rPr>
          <w:bCs/>
          <w:color w:val="000000" w:themeColor="text1"/>
          <w:kern w:val="0"/>
          <w:sz w:val="28"/>
          <w:szCs w:val="28"/>
          <w:u w:val="single"/>
        </w:rPr>
        <w:t>обслуживало</w:t>
      </w:r>
      <w:r w:rsidR="00F751D8" w:rsidRPr="007E4D40">
        <w:rPr>
          <w:bCs/>
          <w:color w:val="000000" w:themeColor="text1"/>
          <w:kern w:val="0"/>
          <w:sz w:val="28"/>
          <w:szCs w:val="28"/>
          <w:u w:val="single"/>
        </w:rPr>
        <w:t xml:space="preserve"> и ремонтировало</w:t>
      </w:r>
      <w:r w:rsidRPr="007E4D40">
        <w:rPr>
          <w:bCs/>
          <w:color w:val="000000" w:themeColor="text1"/>
          <w:kern w:val="0"/>
          <w:sz w:val="28"/>
          <w:szCs w:val="28"/>
          <w:u w:val="single"/>
        </w:rPr>
        <w:t xml:space="preserve"> имущество (пожарную сигнализацию) ему не принадлежащее</w:t>
      </w:r>
      <w:r w:rsidR="00DA7C5E" w:rsidRPr="007E4D40">
        <w:rPr>
          <w:bCs/>
          <w:color w:val="000000" w:themeColor="text1"/>
          <w:kern w:val="0"/>
          <w:sz w:val="28"/>
          <w:szCs w:val="28"/>
          <w:u w:val="single"/>
        </w:rPr>
        <w:t xml:space="preserve">. </w:t>
      </w:r>
      <w:r w:rsidR="00EF1FB4" w:rsidRPr="007E4D40">
        <w:rPr>
          <w:bCs/>
          <w:color w:val="000000" w:themeColor="text1"/>
          <w:kern w:val="0"/>
          <w:sz w:val="28"/>
          <w:szCs w:val="28"/>
          <w:u w:val="single"/>
        </w:rPr>
        <w:t>К проверке не представлены основания принятия к учету системы пожарной сигнализации</w:t>
      </w:r>
      <w:r w:rsidR="007400A4" w:rsidRPr="007E4D40">
        <w:rPr>
          <w:bCs/>
          <w:color w:val="000000" w:themeColor="text1"/>
          <w:kern w:val="0"/>
          <w:sz w:val="28"/>
          <w:szCs w:val="28"/>
          <w:u w:val="single"/>
        </w:rPr>
        <w:t xml:space="preserve"> и обоснование заявленной стоимости 1,00 рубль</w:t>
      </w:r>
      <w:r w:rsidR="004D5B57" w:rsidRPr="007E4D40">
        <w:rPr>
          <w:bCs/>
          <w:color w:val="000000" w:themeColor="text1"/>
          <w:kern w:val="0"/>
          <w:sz w:val="28"/>
          <w:szCs w:val="28"/>
          <w:u w:val="single"/>
        </w:rPr>
        <w:t xml:space="preserve"> </w:t>
      </w:r>
      <w:r w:rsidR="004D5B57" w:rsidRPr="007E4D40">
        <w:rPr>
          <w:color w:val="000000" w:themeColor="text1"/>
          <w:sz w:val="28"/>
          <w:szCs w:val="28"/>
          <w:highlight w:val="white"/>
          <w:u w:val="single"/>
        </w:rPr>
        <w:t>(</w:t>
      </w:r>
      <w:proofErr w:type="gramStart"/>
      <w:r w:rsidR="004D5B57" w:rsidRPr="007E4D40">
        <w:rPr>
          <w:color w:val="000000" w:themeColor="text1"/>
          <w:sz w:val="28"/>
          <w:szCs w:val="28"/>
          <w:highlight w:val="white"/>
          <w:u w:val="single"/>
        </w:rPr>
        <w:t>ч</w:t>
      </w:r>
      <w:proofErr w:type="gramEnd"/>
      <w:r w:rsidR="004D5B57" w:rsidRPr="007E4D40">
        <w:rPr>
          <w:color w:val="000000" w:themeColor="text1"/>
          <w:sz w:val="28"/>
          <w:szCs w:val="28"/>
          <w:highlight w:val="white"/>
          <w:u w:val="single"/>
        </w:rPr>
        <w:t xml:space="preserve">.1 ст.9 </w:t>
      </w:r>
      <w:r w:rsidR="004D5B57" w:rsidRPr="007E4D40">
        <w:rPr>
          <w:rFonts w:eastAsiaTheme="minorHAnsi"/>
          <w:color w:val="000000" w:themeColor="text1"/>
          <w:kern w:val="0"/>
          <w:sz w:val="28"/>
          <w:szCs w:val="28"/>
          <w:u w:val="single"/>
          <w:lang w:eastAsia="en-US"/>
        </w:rPr>
        <w:t xml:space="preserve">Федеральный закон от 06.12.2011 </w:t>
      </w:r>
      <w:r w:rsidR="00732232" w:rsidRPr="007E4D40">
        <w:rPr>
          <w:rFonts w:eastAsiaTheme="minorHAnsi"/>
          <w:color w:val="000000" w:themeColor="text1"/>
          <w:kern w:val="0"/>
          <w:sz w:val="28"/>
          <w:szCs w:val="28"/>
          <w:u w:val="single"/>
          <w:lang w:eastAsia="en-US"/>
        </w:rPr>
        <w:t>№</w:t>
      </w:r>
      <w:r w:rsidR="004D5B57" w:rsidRPr="007E4D40">
        <w:rPr>
          <w:rFonts w:eastAsiaTheme="minorHAnsi"/>
          <w:color w:val="000000" w:themeColor="text1"/>
          <w:kern w:val="0"/>
          <w:sz w:val="28"/>
          <w:szCs w:val="28"/>
          <w:u w:val="single"/>
          <w:lang w:eastAsia="en-US"/>
        </w:rPr>
        <w:t xml:space="preserve"> 402-ФЗ «О бухгалтерском учете»</w:t>
      </w:r>
      <w:r w:rsidR="00732232" w:rsidRPr="007E4D40">
        <w:rPr>
          <w:rStyle w:val="ae"/>
          <w:rFonts w:eastAsiaTheme="minorHAnsi"/>
          <w:color w:val="000000" w:themeColor="text1"/>
          <w:kern w:val="0"/>
          <w:sz w:val="28"/>
          <w:szCs w:val="28"/>
          <w:u w:val="single"/>
          <w:lang w:eastAsia="en-US"/>
        </w:rPr>
        <w:footnoteReference w:id="15"/>
      </w:r>
      <w:r w:rsidR="004D5B57" w:rsidRPr="007E4D40">
        <w:rPr>
          <w:rFonts w:eastAsiaTheme="minorHAnsi"/>
          <w:color w:val="000000" w:themeColor="text1"/>
          <w:kern w:val="0"/>
          <w:sz w:val="28"/>
          <w:szCs w:val="28"/>
          <w:u w:val="single"/>
          <w:lang w:eastAsia="en-US"/>
        </w:rPr>
        <w:t>, п. 23 Федерального стандарта № 256н).</w:t>
      </w:r>
    </w:p>
    <w:p w:rsidR="00925D6C" w:rsidRPr="007E4D40" w:rsidRDefault="00925D6C" w:rsidP="002B754F">
      <w:pPr>
        <w:widowControl/>
        <w:suppressAutoHyphens w:val="0"/>
        <w:autoSpaceDE w:val="0"/>
        <w:autoSpaceDN w:val="0"/>
        <w:adjustRightInd w:val="0"/>
        <w:spacing w:line="360" w:lineRule="auto"/>
        <w:ind w:firstLine="449"/>
        <w:jc w:val="both"/>
        <w:textAlignment w:val="auto"/>
        <w:rPr>
          <w:color w:val="000000" w:themeColor="text1"/>
          <w:sz w:val="28"/>
          <w:szCs w:val="28"/>
          <w:highlight w:val="white"/>
        </w:rPr>
      </w:pPr>
      <w:r w:rsidRPr="007E4D40">
        <w:rPr>
          <w:color w:val="000000" w:themeColor="text1"/>
          <w:sz w:val="28"/>
          <w:szCs w:val="28"/>
          <w:highlight w:val="white"/>
          <w:u w:val="single"/>
        </w:rPr>
        <w:t>Актами на списание материальных запасов от 06.02.2020  № 00</w:t>
      </w:r>
      <w:r w:rsidRPr="007E4D40">
        <w:rPr>
          <w:color w:val="000000" w:themeColor="text1"/>
          <w:sz w:val="28"/>
          <w:szCs w:val="28"/>
          <w:highlight w:val="white"/>
          <w:u w:val="single"/>
          <w:lang w:val="en-US"/>
        </w:rPr>
        <w:t>BG</w:t>
      </w:r>
      <w:r w:rsidRPr="007E4D40">
        <w:rPr>
          <w:color w:val="000000" w:themeColor="text1"/>
          <w:sz w:val="28"/>
          <w:szCs w:val="28"/>
          <w:highlight w:val="white"/>
          <w:u w:val="single"/>
        </w:rPr>
        <w:t>-000022, № 00</w:t>
      </w:r>
      <w:r w:rsidRPr="007E4D40">
        <w:rPr>
          <w:color w:val="000000" w:themeColor="text1"/>
          <w:sz w:val="28"/>
          <w:szCs w:val="28"/>
          <w:highlight w:val="white"/>
          <w:u w:val="single"/>
          <w:lang w:val="en-US"/>
        </w:rPr>
        <w:t>BG</w:t>
      </w:r>
      <w:r w:rsidRPr="007E4D40">
        <w:rPr>
          <w:color w:val="000000" w:themeColor="text1"/>
          <w:sz w:val="28"/>
          <w:szCs w:val="28"/>
          <w:highlight w:val="white"/>
          <w:u w:val="single"/>
        </w:rPr>
        <w:t xml:space="preserve">-000023 производиться списание </w:t>
      </w:r>
      <w:r w:rsidR="00764087" w:rsidRPr="007E4D40">
        <w:rPr>
          <w:color w:val="000000" w:themeColor="text1"/>
          <w:sz w:val="28"/>
          <w:szCs w:val="28"/>
          <w:highlight w:val="white"/>
          <w:u w:val="single"/>
        </w:rPr>
        <w:t xml:space="preserve">автотранспортных </w:t>
      </w:r>
      <w:r w:rsidRPr="007E4D40">
        <w:rPr>
          <w:color w:val="000000" w:themeColor="text1"/>
          <w:sz w:val="28"/>
          <w:szCs w:val="28"/>
          <w:highlight w:val="white"/>
          <w:u w:val="single"/>
        </w:rPr>
        <w:t>запасных частей на общую сумму 126 406,5</w:t>
      </w:r>
      <w:r w:rsidR="00C10127" w:rsidRPr="007E4D40">
        <w:rPr>
          <w:color w:val="000000" w:themeColor="text1"/>
          <w:sz w:val="28"/>
          <w:szCs w:val="28"/>
          <w:highlight w:val="white"/>
          <w:u w:val="single"/>
        </w:rPr>
        <w:t>0</w:t>
      </w:r>
      <w:r w:rsidRPr="007E4D40">
        <w:rPr>
          <w:color w:val="000000" w:themeColor="text1"/>
          <w:sz w:val="28"/>
          <w:szCs w:val="28"/>
          <w:highlight w:val="white"/>
          <w:u w:val="single"/>
        </w:rPr>
        <w:t xml:space="preserve"> рублей</w:t>
      </w:r>
      <w:r w:rsidRPr="007E4D40">
        <w:rPr>
          <w:color w:val="000000" w:themeColor="text1"/>
          <w:sz w:val="28"/>
          <w:szCs w:val="28"/>
          <w:highlight w:val="white"/>
        </w:rPr>
        <w:t xml:space="preserve">, основанием для списания послужили акты от 06.02.2020 года, составленные комиссией по инвентаризации, приемке и списанию </w:t>
      </w:r>
      <w:r w:rsidR="00CF0608" w:rsidRPr="007E4D40">
        <w:rPr>
          <w:color w:val="000000" w:themeColor="text1"/>
          <w:sz w:val="28"/>
          <w:szCs w:val="28"/>
          <w:highlight w:val="white"/>
        </w:rPr>
        <w:t>товароматериальных ценностей</w:t>
      </w:r>
      <w:r w:rsidRPr="007E4D40">
        <w:rPr>
          <w:color w:val="000000" w:themeColor="text1"/>
          <w:sz w:val="28"/>
          <w:szCs w:val="28"/>
          <w:highlight w:val="white"/>
        </w:rPr>
        <w:t xml:space="preserve">, утвержденной приказом директора Учреждения от </w:t>
      </w:r>
      <w:r w:rsidR="00E65B13" w:rsidRPr="007E4D40">
        <w:rPr>
          <w:color w:val="000000" w:themeColor="text1"/>
          <w:sz w:val="28"/>
          <w:szCs w:val="28"/>
          <w:highlight w:val="white"/>
        </w:rPr>
        <w:t xml:space="preserve">15.09.2017 №119. </w:t>
      </w:r>
      <w:r w:rsidR="00A83E01" w:rsidRPr="007E4D40">
        <w:rPr>
          <w:color w:val="000000" w:themeColor="text1"/>
          <w:sz w:val="28"/>
          <w:szCs w:val="28"/>
          <w:highlight w:val="white"/>
          <w:u w:val="single"/>
        </w:rPr>
        <w:t>Согласно данным актам, а</w:t>
      </w:r>
      <w:r w:rsidR="00E65B13" w:rsidRPr="007E4D40">
        <w:rPr>
          <w:color w:val="000000" w:themeColor="text1"/>
          <w:sz w:val="28"/>
          <w:szCs w:val="28"/>
          <w:highlight w:val="white"/>
          <w:u w:val="single"/>
        </w:rPr>
        <w:t>втотранспортные запчасти списываются по причине того, что находятся в эксплуатации или израсходованы в процессе эксплуатации.</w:t>
      </w:r>
      <w:r w:rsidR="00764087" w:rsidRPr="007E4D40">
        <w:rPr>
          <w:color w:val="000000" w:themeColor="text1"/>
          <w:sz w:val="28"/>
          <w:szCs w:val="28"/>
          <w:highlight w:val="white"/>
        </w:rPr>
        <w:t xml:space="preserve"> </w:t>
      </w:r>
      <w:r w:rsidR="00E65B13" w:rsidRPr="007E4D40">
        <w:rPr>
          <w:color w:val="000000" w:themeColor="text1"/>
          <w:sz w:val="28"/>
          <w:szCs w:val="28"/>
          <w:highlight w:val="white"/>
        </w:rPr>
        <w:t xml:space="preserve"> </w:t>
      </w:r>
    </w:p>
    <w:p w:rsidR="00D82C3B" w:rsidRPr="007E4D40" w:rsidRDefault="00D82C3B" w:rsidP="002B754F">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lang w:eastAsia="en-US"/>
        </w:rPr>
      </w:pPr>
      <w:r w:rsidRPr="007E4D40">
        <w:rPr>
          <w:color w:val="000000" w:themeColor="text1"/>
          <w:sz w:val="28"/>
          <w:szCs w:val="28"/>
          <w:highlight w:val="white"/>
          <w:u w:val="single"/>
        </w:rPr>
        <w:t>Ревизионная комиссия полагает, что списание автотранспортных запчастей необоснованно и документально не подтверждено (</w:t>
      </w:r>
      <w:proofErr w:type="gramStart"/>
      <w:r w:rsidRPr="007E4D40">
        <w:rPr>
          <w:color w:val="000000" w:themeColor="text1"/>
          <w:sz w:val="28"/>
          <w:szCs w:val="28"/>
          <w:highlight w:val="white"/>
          <w:u w:val="single"/>
        </w:rPr>
        <w:t>ч</w:t>
      </w:r>
      <w:proofErr w:type="gramEnd"/>
      <w:r w:rsidRPr="007E4D40">
        <w:rPr>
          <w:color w:val="000000" w:themeColor="text1"/>
          <w:sz w:val="28"/>
          <w:szCs w:val="28"/>
          <w:highlight w:val="white"/>
          <w:u w:val="single"/>
        </w:rPr>
        <w:t xml:space="preserve">.1 ст.9 </w:t>
      </w:r>
      <w:r w:rsidRPr="007E4D40">
        <w:rPr>
          <w:rFonts w:eastAsiaTheme="minorHAnsi"/>
          <w:color w:val="000000" w:themeColor="text1"/>
          <w:kern w:val="0"/>
          <w:sz w:val="28"/>
          <w:szCs w:val="28"/>
          <w:u w:val="single"/>
          <w:lang w:eastAsia="en-US"/>
        </w:rPr>
        <w:t>Федеральный закон от 06.12.2011 N 402-ФЗ «О бухгалтерском учете», п. 23 Федерального стандарта № 256н)</w:t>
      </w:r>
      <w:r w:rsidRPr="007E4D40">
        <w:rPr>
          <w:rFonts w:eastAsiaTheme="minorHAnsi"/>
          <w:color w:val="000000" w:themeColor="text1"/>
          <w:kern w:val="0"/>
          <w:sz w:val="28"/>
          <w:szCs w:val="28"/>
          <w:lang w:eastAsia="en-US"/>
        </w:rPr>
        <w:t>.</w:t>
      </w:r>
    </w:p>
    <w:p w:rsidR="00E7216C" w:rsidRPr="007E4D40" w:rsidRDefault="001F3E12" w:rsidP="002B754F">
      <w:pPr>
        <w:widowControl/>
        <w:suppressAutoHyphens w:val="0"/>
        <w:autoSpaceDE w:val="0"/>
        <w:autoSpaceDN w:val="0"/>
        <w:adjustRightInd w:val="0"/>
        <w:spacing w:line="360" w:lineRule="auto"/>
        <w:ind w:firstLine="449"/>
        <w:jc w:val="both"/>
        <w:textAlignment w:val="auto"/>
        <w:rPr>
          <w:rFonts w:eastAsiaTheme="minorHAnsi"/>
          <w:bCs/>
          <w:color w:val="000000" w:themeColor="text1"/>
          <w:kern w:val="0"/>
          <w:sz w:val="28"/>
          <w:szCs w:val="28"/>
          <w:lang w:eastAsia="en-US"/>
        </w:rPr>
      </w:pPr>
      <w:r w:rsidRPr="007E4D40">
        <w:rPr>
          <w:bCs/>
          <w:color w:val="000000" w:themeColor="text1"/>
          <w:kern w:val="0"/>
          <w:sz w:val="28"/>
          <w:szCs w:val="28"/>
        </w:rPr>
        <w:t>Учреждением заключен контракт от 15.04.2020 №11ТКО с индивидуальным предпринимателем Григорьевой Натальей Сергеевной на изготовление площадки ТБО для 3 мусорных контейнеров, цена контракта составляет 158 618,90 рублей, в т.ч. 3 контейнера для ТБО закрытого типа</w:t>
      </w:r>
      <w:r w:rsidR="0006657C" w:rsidRPr="007E4D40">
        <w:rPr>
          <w:bCs/>
          <w:color w:val="000000" w:themeColor="text1"/>
          <w:kern w:val="0"/>
          <w:sz w:val="28"/>
          <w:szCs w:val="28"/>
        </w:rPr>
        <w:t xml:space="preserve"> </w:t>
      </w:r>
      <w:r w:rsidRPr="007E4D40">
        <w:rPr>
          <w:bCs/>
          <w:color w:val="000000" w:themeColor="text1"/>
          <w:kern w:val="0"/>
          <w:sz w:val="28"/>
          <w:szCs w:val="28"/>
        </w:rPr>
        <w:t>0,75 м</w:t>
      </w:r>
      <w:r w:rsidRPr="007E4D40">
        <w:rPr>
          <w:bCs/>
          <w:color w:val="000000" w:themeColor="text1"/>
          <w:kern w:val="0"/>
          <w:sz w:val="28"/>
          <w:szCs w:val="28"/>
          <w:vertAlign w:val="superscript"/>
        </w:rPr>
        <w:t>3</w:t>
      </w:r>
      <w:r w:rsidRPr="007E4D40">
        <w:rPr>
          <w:bCs/>
          <w:color w:val="000000" w:themeColor="text1"/>
          <w:kern w:val="0"/>
          <w:sz w:val="28"/>
          <w:szCs w:val="28"/>
        </w:rPr>
        <w:t xml:space="preserve"> стоимостью 16 000,00 рублей каждый. Согласно данным бухгалтерского учета Учреждения оплата по данному контракту произведена по КОСГУ 225 «</w:t>
      </w:r>
      <w:r w:rsidRPr="007E4D40">
        <w:rPr>
          <w:rFonts w:eastAsiaTheme="minorHAnsi"/>
          <w:bCs/>
          <w:color w:val="000000" w:themeColor="text1"/>
          <w:kern w:val="0"/>
          <w:sz w:val="28"/>
          <w:szCs w:val="28"/>
          <w:lang w:eastAsia="en-US"/>
        </w:rPr>
        <w:t xml:space="preserve">Работы, услуги по содержанию имущества» при этом </w:t>
      </w:r>
      <w:r w:rsidRPr="007E4D40">
        <w:rPr>
          <w:rFonts w:eastAsiaTheme="minorHAnsi"/>
          <w:bCs/>
          <w:color w:val="000000" w:themeColor="text1"/>
          <w:kern w:val="0"/>
          <w:sz w:val="28"/>
          <w:szCs w:val="28"/>
          <w:u w:val="single"/>
          <w:lang w:eastAsia="en-US"/>
        </w:rPr>
        <w:t xml:space="preserve">по факту исполнения </w:t>
      </w:r>
      <w:r w:rsidRPr="007E4D40">
        <w:rPr>
          <w:rFonts w:eastAsiaTheme="minorHAnsi"/>
          <w:bCs/>
          <w:color w:val="000000" w:themeColor="text1"/>
          <w:kern w:val="0"/>
          <w:sz w:val="28"/>
          <w:szCs w:val="28"/>
          <w:u w:val="single"/>
          <w:lang w:eastAsia="en-US"/>
        </w:rPr>
        <w:lastRenderedPageBreak/>
        <w:t>контракта</w:t>
      </w:r>
      <w:r w:rsidR="00EE1AC8" w:rsidRPr="007E4D40">
        <w:rPr>
          <w:rFonts w:eastAsiaTheme="minorHAnsi"/>
          <w:bCs/>
          <w:color w:val="000000" w:themeColor="text1"/>
          <w:kern w:val="0"/>
          <w:sz w:val="28"/>
          <w:szCs w:val="28"/>
          <w:u w:val="single"/>
          <w:lang w:eastAsia="en-US"/>
        </w:rPr>
        <w:t xml:space="preserve">, акт о приемке выполненных работ подписан сторонами контракта 13.05.2020 года, </w:t>
      </w:r>
      <w:r w:rsidRPr="007E4D40">
        <w:rPr>
          <w:rFonts w:eastAsiaTheme="minorHAnsi"/>
          <w:bCs/>
          <w:color w:val="000000" w:themeColor="text1"/>
          <w:kern w:val="0"/>
          <w:sz w:val="28"/>
          <w:szCs w:val="28"/>
          <w:u w:val="single"/>
          <w:lang w:eastAsia="en-US"/>
        </w:rPr>
        <w:t xml:space="preserve">к бухгалтерскому учету не приняты ни </w:t>
      </w:r>
      <w:r w:rsidR="00732232" w:rsidRPr="007E4D40">
        <w:rPr>
          <w:rFonts w:eastAsiaTheme="minorHAnsi"/>
          <w:bCs/>
          <w:color w:val="000000" w:themeColor="text1"/>
          <w:kern w:val="0"/>
          <w:sz w:val="28"/>
          <w:szCs w:val="28"/>
          <w:u w:val="single"/>
          <w:lang w:eastAsia="en-US"/>
        </w:rPr>
        <w:t>контейнерная площадка</w:t>
      </w:r>
      <w:r w:rsidRPr="007E4D40">
        <w:rPr>
          <w:rFonts w:eastAsiaTheme="minorHAnsi"/>
          <w:bCs/>
          <w:color w:val="000000" w:themeColor="text1"/>
          <w:kern w:val="0"/>
          <w:sz w:val="28"/>
          <w:szCs w:val="28"/>
          <w:u w:val="single"/>
          <w:lang w:eastAsia="en-US"/>
        </w:rPr>
        <w:t xml:space="preserve">, ни контейнеры в количестве 3 штук. </w:t>
      </w:r>
      <w:r w:rsidR="00EE1AC8" w:rsidRPr="007E4D40">
        <w:rPr>
          <w:rFonts w:eastAsiaTheme="minorHAnsi"/>
          <w:bCs/>
          <w:color w:val="000000" w:themeColor="text1"/>
          <w:kern w:val="0"/>
          <w:sz w:val="28"/>
          <w:szCs w:val="28"/>
          <w:lang w:eastAsia="en-US"/>
        </w:rPr>
        <w:t>К проверке представлены бухгалтерские справки от 11.01.2021 года №00</w:t>
      </w:r>
      <w:r w:rsidR="00EE1AC8" w:rsidRPr="007E4D40">
        <w:rPr>
          <w:rFonts w:eastAsiaTheme="minorHAnsi"/>
          <w:bCs/>
          <w:color w:val="000000" w:themeColor="text1"/>
          <w:kern w:val="0"/>
          <w:sz w:val="28"/>
          <w:szCs w:val="28"/>
          <w:lang w:val="en-US" w:eastAsia="en-US"/>
        </w:rPr>
        <w:t>BG</w:t>
      </w:r>
      <w:r w:rsidR="00EE1AC8" w:rsidRPr="007E4D40">
        <w:rPr>
          <w:rFonts w:eastAsiaTheme="minorHAnsi"/>
          <w:bCs/>
          <w:color w:val="000000" w:themeColor="text1"/>
          <w:kern w:val="0"/>
          <w:sz w:val="28"/>
          <w:szCs w:val="28"/>
          <w:lang w:eastAsia="en-US"/>
        </w:rPr>
        <w:t>-000040 (к документу «</w:t>
      </w:r>
      <w:proofErr w:type="spellStart"/>
      <w:r w:rsidR="00EE1AC8" w:rsidRPr="007E4D40">
        <w:rPr>
          <w:rFonts w:eastAsiaTheme="minorHAnsi"/>
          <w:bCs/>
          <w:color w:val="000000" w:themeColor="text1"/>
          <w:kern w:val="0"/>
          <w:sz w:val="28"/>
          <w:szCs w:val="28"/>
          <w:lang w:eastAsia="en-US"/>
        </w:rPr>
        <w:t>Сторно</w:t>
      </w:r>
      <w:proofErr w:type="spellEnd"/>
      <w:r w:rsidR="00EE1AC8" w:rsidRPr="007E4D40">
        <w:rPr>
          <w:rFonts w:eastAsiaTheme="minorHAnsi"/>
          <w:bCs/>
          <w:color w:val="000000" w:themeColor="text1"/>
          <w:kern w:val="0"/>
          <w:sz w:val="28"/>
          <w:szCs w:val="28"/>
          <w:lang w:eastAsia="en-US"/>
        </w:rPr>
        <w:t>»), №00</w:t>
      </w:r>
      <w:r w:rsidR="00EE1AC8" w:rsidRPr="007E4D40">
        <w:rPr>
          <w:rFonts w:eastAsiaTheme="minorHAnsi"/>
          <w:bCs/>
          <w:color w:val="000000" w:themeColor="text1"/>
          <w:kern w:val="0"/>
          <w:sz w:val="28"/>
          <w:szCs w:val="28"/>
          <w:lang w:val="en-US" w:eastAsia="en-US"/>
        </w:rPr>
        <w:t>BG</w:t>
      </w:r>
      <w:r w:rsidR="00EE1AC8" w:rsidRPr="007E4D40">
        <w:rPr>
          <w:rFonts w:eastAsiaTheme="minorHAnsi"/>
          <w:bCs/>
          <w:color w:val="000000" w:themeColor="text1"/>
          <w:kern w:val="0"/>
          <w:sz w:val="28"/>
          <w:szCs w:val="28"/>
          <w:lang w:eastAsia="en-US"/>
        </w:rPr>
        <w:t>-000041, №00</w:t>
      </w:r>
      <w:r w:rsidR="00EE1AC8" w:rsidRPr="007E4D40">
        <w:rPr>
          <w:rFonts w:eastAsiaTheme="minorHAnsi"/>
          <w:bCs/>
          <w:color w:val="000000" w:themeColor="text1"/>
          <w:kern w:val="0"/>
          <w:sz w:val="28"/>
          <w:szCs w:val="28"/>
          <w:lang w:val="en-US" w:eastAsia="en-US"/>
        </w:rPr>
        <w:t>BG</w:t>
      </w:r>
      <w:r w:rsidR="00EE1AC8" w:rsidRPr="007E4D40">
        <w:rPr>
          <w:rFonts w:eastAsiaTheme="minorHAnsi"/>
          <w:bCs/>
          <w:color w:val="000000" w:themeColor="text1"/>
          <w:kern w:val="0"/>
          <w:sz w:val="28"/>
          <w:szCs w:val="28"/>
          <w:lang w:eastAsia="en-US"/>
        </w:rPr>
        <w:t>-000042, №00</w:t>
      </w:r>
      <w:r w:rsidR="00EE1AC8" w:rsidRPr="007E4D40">
        <w:rPr>
          <w:rFonts w:eastAsiaTheme="minorHAnsi"/>
          <w:bCs/>
          <w:color w:val="000000" w:themeColor="text1"/>
          <w:kern w:val="0"/>
          <w:sz w:val="28"/>
          <w:szCs w:val="28"/>
          <w:lang w:val="en-US" w:eastAsia="en-US"/>
        </w:rPr>
        <w:t>BG</w:t>
      </w:r>
      <w:r w:rsidR="00EE1AC8" w:rsidRPr="007E4D40">
        <w:rPr>
          <w:rFonts w:eastAsiaTheme="minorHAnsi"/>
          <w:bCs/>
          <w:color w:val="000000" w:themeColor="text1"/>
          <w:kern w:val="0"/>
          <w:sz w:val="28"/>
          <w:szCs w:val="28"/>
          <w:lang w:eastAsia="en-US"/>
        </w:rPr>
        <w:t>-000043, а также Акты о приеме-передаче объектов нефинансовых активов от 11.01.2021 года №00</w:t>
      </w:r>
      <w:r w:rsidR="00EE1AC8" w:rsidRPr="007E4D40">
        <w:rPr>
          <w:rFonts w:eastAsiaTheme="minorHAnsi"/>
          <w:bCs/>
          <w:color w:val="000000" w:themeColor="text1"/>
          <w:kern w:val="0"/>
          <w:sz w:val="28"/>
          <w:szCs w:val="28"/>
          <w:lang w:val="en-US" w:eastAsia="en-US"/>
        </w:rPr>
        <w:t>BG</w:t>
      </w:r>
      <w:r w:rsidR="00EE1AC8" w:rsidRPr="007E4D40">
        <w:rPr>
          <w:rFonts w:eastAsiaTheme="minorHAnsi"/>
          <w:bCs/>
          <w:color w:val="000000" w:themeColor="text1"/>
          <w:kern w:val="0"/>
          <w:sz w:val="28"/>
          <w:szCs w:val="28"/>
          <w:lang w:eastAsia="en-US"/>
        </w:rPr>
        <w:t>-000003, №00</w:t>
      </w:r>
      <w:r w:rsidR="00EE1AC8" w:rsidRPr="007E4D40">
        <w:rPr>
          <w:rFonts w:eastAsiaTheme="minorHAnsi"/>
          <w:bCs/>
          <w:color w:val="000000" w:themeColor="text1"/>
          <w:kern w:val="0"/>
          <w:sz w:val="28"/>
          <w:szCs w:val="28"/>
          <w:lang w:val="en-US" w:eastAsia="en-US"/>
        </w:rPr>
        <w:t>BG</w:t>
      </w:r>
      <w:r w:rsidR="00EE1AC8" w:rsidRPr="007E4D40">
        <w:rPr>
          <w:rFonts w:eastAsiaTheme="minorHAnsi"/>
          <w:bCs/>
          <w:color w:val="000000" w:themeColor="text1"/>
          <w:kern w:val="0"/>
          <w:sz w:val="28"/>
          <w:szCs w:val="28"/>
          <w:lang w:eastAsia="en-US"/>
        </w:rPr>
        <w:t>-00000</w:t>
      </w:r>
      <w:r w:rsidR="00732232" w:rsidRPr="007E4D40">
        <w:rPr>
          <w:rFonts w:eastAsiaTheme="minorHAnsi"/>
          <w:bCs/>
          <w:color w:val="000000" w:themeColor="text1"/>
          <w:kern w:val="0"/>
          <w:sz w:val="28"/>
          <w:szCs w:val="28"/>
          <w:lang w:eastAsia="en-US"/>
        </w:rPr>
        <w:t>2, №00</w:t>
      </w:r>
      <w:r w:rsidR="00732232" w:rsidRPr="007E4D40">
        <w:rPr>
          <w:rFonts w:eastAsiaTheme="minorHAnsi"/>
          <w:bCs/>
          <w:color w:val="000000" w:themeColor="text1"/>
          <w:kern w:val="0"/>
          <w:sz w:val="28"/>
          <w:szCs w:val="28"/>
          <w:lang w:val="en-US" w:eastAsia="en-US"/>
        </w:rPr>
        <w:t>BG</w:t>
      </w:r>
      <w:r w:rsidR="00732232" w:rsidRPr="007E4D40">
        <w:rPr>
          <w:rFonts w:eastAsiaTheme="minorHAnsi"/>
          <w:bCs/>
          <w:color w:val="000000" w:themeColor="text1"/>
          <w:kern w:val="0"/>
          <w:sz w:val="28"/>
          <w:szCs w:val="28"/>
          <w:lang w:eastAsia="en-US"/>
        </w:rPr>
        <w:t>-000001, №00</w:t>
      </w:r>
      <w:r w:rsidR="00732232" w:rsidRPr="007E4D40">
        <w:rPr>
          <w:rFonts w:eastAsiaTheme="minorHAnsi"/>
          <w:bCs/>
          <w:color w:val="000000" w:themeColor="text1"/>
          <w:kern w:val="0"/>
          <w:sz w:val="28"/>
          <w:szCs w:val="28"/>
          <w:lang w:val="en-US" w:eastAsia="en-US"/>
        </w:rPr>
        <w:t>BG</w:t>
      </w:r>
      <w:r w:rsidR="00732232" w:rsidRPr="007E4D40">
        <w:rPr>
          <w:rFonts w:eastAsiaTheme="minorHAnsi"/>
          <w:bCs/>
          <w:color w:val="000000" w:themeColor="text1"/>
          <w:kern w:val="0"/>
          <w:sz w:val="28"/>
          <w:szCs w:val="28"/>
          <w:lang w:eastAsia="en-US"/>
        </w:rPr>
        <w:t xml:space="preserve">-000004 отражающие факт принятия к учету контейнерной площадки и контейнеров в количестве 3 штук. </w:t>
      </w:r>
    </w:p>
    <w:p w:rsidR="00781A4F" w:rsidRPr="007E4D40" w:rsidRDefault="00732232" w:rsidP="002B754F">
      <w:pPr>
        <w:widowControl/>
        <w:suppressAutoHyphens w:val="0"/>
        <w:autoSpaceDE w:val="0"/>
        <w:autoSpaceDN w:val="0"/>
        <w:adjustRightInd w:val="0"/>
        <w:spacing w:line="360" w:lineRule="auto"/>
        <w:ind w:firstLine="449"/>
        <w:jc w:val="both"/>
        <w:textAlignment w:val="auto"/>
        <w:rPr>
          <w:color w:val="000000" w:themeColor="text1"/>
          <w:sz w:val="28"/>
          <w:szCs w:val="28"/>
          <w:highlight w:val="white"/>
        </w:rPr>
      </w:pPr>
      <w:r w:rsidRPr="007E4D40">
        <w:rPr>
          <w:rFonts w:eastAsiaTheme="minorHAnsi"/>
          <w:bCs/>
          <w:color w:val="000000" w:themeColor="text1"/>
          <w:kern w:val="0"/>
          <w:sz w:val="28"/>
          <w:szCs w:val="28"/>
          <w:lang w:eastAsia="en-US"/>
        </w:rPr>
        <w:t xml:space="preserve">Ревизионная комиссия отмечает, </w:t>
      </w:r>
      <w:r w:rsidRPr="007E4D40">
        <w:rPr>
          <w:rFonts w:eastAsiaTheme="minorHAnsi"/>
          <w:bCs/>
          <w:color w:val="000000" w:themeColor="text1"/>
          <w:kern w:val="0"/>
          <w:sz w:val="28"/>
          <w:szCs w:val="28"/>
          <w:u w:val="single"/>
          <w:lang w:eastAsia="en-US"/>
        </w:rPr>
        <w:t xml:space="preserve">что согласно п. 3 ст. 9  Приказа </w:t>
      </w:r>
      <w:r w:rsidR="00D74F2A" w:rsidRPr="007E4D40">
        <w:rPr>
          <w:rFonts w:eastAsiaTheme="minorHAnsi"/>
          <w:bCs/>
          <w:color w:val="000000" w:themeColor="text1"/>
          <w:kern w:val="0"/>
          <w:sz w:val="28"/>
          <w:szCs w:val="28"/>
          <w:u w:val="single"/>
          <w:lang w:eastAsia="en-US"/>
        </w:rPr>
        <w:t>№</w:t>
      </w:r>
      <w:r w:rsidRPr="007E4D40">
        <w:rPr>
          <w:rFonts w:eastAsiaTheme="minorHAnsi"/>
          <w:bCs/>
          <w:color w:val="000000" w:themeColor="text1"/>
          <w:kern w:val="0"/>
          <w:sz w:val="28"/>
          <w:szCs w:val="28"/>
          <w:u w:val="single"/>
          <w:lang w:eastAsia="en-US"/>
        </w:rPr>
        <w:t xml:space="preserve">402-ФЗ </w:t>
      </w:r>
      <w:r w:rsidR="00C170BE" w:rsidRPr="007E4D40">
        <w:rPr>
          <w:rFonts w:eastAsiaTheme="minorHAnsi"/>
          <w:color w:val="000000" w:themeColor="text1"/>
          <w:kern w:val="0"/>
          <w:sz w:val="28"/>
          <w:szCs w:val="28"/>
          <w:u w:val="single"/>
          <w:lang w:eastAsia="en-US"/>
        </w:rPr>
        <w:t>первичные учетные</w:t>
      </w:r>
      <w:r w:rsidRPr="007E4D40">
        <w:rPr>
          <w:rFonts w:eastAsiaTheme="minorHAnsi"/>
          <w:color w:val="000000" w:themeColor="text1"/>
          <w:kern w:val="0"/>
          <w:sz w:val="28"/>
          <w:szCs w:val="28"/>
          <w:u w:val="single"/>
          <w:lang w:eastAsia="en-US"/>
        </w:rPr>
        <w:t xml:space="preserve"> документ</w:t>
      </w:r>
      <w:r w:rsidR="00C170BE" w:rsidRPr="007E4D40">
        <w:rPr>
          <w:rFonts w:eastAsiaTheme="minorHAnsi"/>
          <w:color w:val="000000" w:themeColor="text1"/>
          <w:kern w:val="0"/>
          <w:sz w:val="28"/>
          <w:szCs w:val="28"/>
          <w:u w:val="single"/>
          <w:lang w:eastAsia="en-US"/>
        </w:rPr>
        <w:t>ы</w:t>
      </w:r>
      <w:r w:rsidRPr="007E4D40">
        <w:rPr>
          <w:rFonts w:eastAsiaTheme="minorHAnsi"/>
          <w:color w:val="000000" w:themeColor="text1"/>
          <w:kern w:val="0"/>
          <w:sz w:val="28"/>
          <w:szCs w:val="28"/>
          <w:u w:val="single"/>
          <w:lang w:eastAsia="en-US"/>
        </w:rPr>
        <w:t xml:space="preserve"> долж</w:t>
      </w:r>
      <w:r w:rsidR="00C80056" w:rsidRPr="007E4D40">
        <w:rPr>
          <w:rFonts w:eastAsiaTheme="minorHAnsi"/>
          <w:color w:val="000000" w:themeColor="text1"/>
          <w:kern w:val="0"/>
          <w:sz w:val="28"/>
          <w:szCs w:val="28"/>
          <w:u w:val="single"/>
          <w:lang w:eastAsia="en-US"/>
        </w:rPr>
        <w:t>ны</w:t>
      </w:r>
      <w:r w:rsidRPr="007E4D40">
        <w:rPr>
          <w:rFonts w:eastAsiaTheme="minorHAnsi"/>
          <w:color w:val="000000" w:themeColor="text1"/>
          <w:kern w:val="0"/>
          <w:sz w:val="28"/>
          <w:szCs w:val="28"/>
          <w:u w:val="single"/>
          <w:lang w:eastAsia="en-US"/>
        </w:rPr>
        <w:t xml:space="preserve"> быть составлен при совершении факта хозяйственной жизни, а если это не представляется возможным - непосредственно после его окончания.</w:t>
      </w:r>
      <w:r w:rsidR="00C170BE" w:rsidRPr="007E4D40">
        <w:rPr>
          <w:rFonts w:eastAsiaTheme="minorHAnsi"/>
          <w:color w:val="000000" w:themeColor="text1"/>
          <w:kern w:val="0"/>
          <w:sz w:val="28"/>
          <w:szCs w:val="28"/>
          <w:u w:val="single"/>
          <w:lang w:eastAsia="en-US"/>
        </w:rPr>
        <w:t xml:space="preserve"> Кроме того, Учреждением при формировании исправительных бухгалтерских проводок  не были учтены положения обновленн</w:t>
      </w:r>
      <w:r w:rsidR="0084257B" w:rsidRPr="007E4D40">
        <w:rPr>
          <w:rFonts w:eastAsiaTheme="minorHAnsi"/>
          <w:color w:val="000000" w:themeColor="text1"/>
          <w:kern w:val="0"/>
          <w:sz w:val="28"/>
          <w:szCs w:val="28"/>
          <w:u w:val="single"/>
          <w:lang w:eastAsia="en-US"/>
        </w:rPr>
        <w:t>ой</w:t>
      </w:r>
      <w:r w:rsidR="00C170BE" w:rsidRPr="007E4D40">
        <w:rPr>
          <w:rFonts w:eastAsiaTheme="minorHAnsi"/>
          <w:color w:val="000000" w:themeColor="text1"/>
          <w:kern w:val="0"/>
          <w:sz w:val="28"/>
          <w:szCs w:val="28"/>
          <w:u w:val="single"/>
          <w:lang w:eastAsia="en-US"/>
        </w:rPr>
        <w:t xml:space="preserve"> инструкци</w:t>
      </w:r>
      <w:r w:rsidR="0084257B" w:rsidRPr="007E4D40">
        <w:rPr>
          <w:rFonts w:eastAsiaTheme="minorHAnsi"/>
          <w:color w:val="000000" w:themeColor="text1"/>
          <w:kern w:val="0"/>
          <w:sz w:val="28"/>
          <w:szCs w:val="28"/>
          <w:u w:val="single"/>
          <w:lang w:eastAsia="en-US"/>
        </w:rPr>
        <w:t>и</w:t>
      </w:r>
      <w:r w:rsidR="00C170BE" w:rsidRPr="007E4D40">
        <w:rPr>
          <w:rFonts w:eastAsiaTheme="minorHAnsi"/>
          <w:color w:val="000000" w:themeColor="text1"/>
          <w:kern w:val="0"/>
          <w:sz w:val="28"/>
          <w:szCs w:val="28"/>
          <w:u w:val="single"/>
          <w:lang w:eastAsia="en-US"/>
        </w:rPr>
        <w:t xml:space="preserve"> 157н </w:t>
      </w:r>
      <w:r w:rsidR="00302CE6" w:rsidRPr="007E4D40">
        <w:rPr>
          <w:rFonts w:eastAsiaTheme="minorHAnsi"/>
          <w:color w:val="000000" w:themeColor="text1"/>
          <w:kern w:val="0"/>
          <w:sz w:val="28"/>
          <w:szCs w:val="28"/>
          <w:u w:val="single"/>
          <w:lang w:eastAsia="en-US"/>
        </w:rPr>
        <w:t>(</w:t>
      </w:r>
      <w:r w:rsidR="00C170BE" w:rsidRPr="007E4D40">
        <w:rPr>
          <w:rFonts w:eastAsiaTheme="minorHAnsi"/>
          <w:color w:val="000000" w:themeColor="text1"/>
          <w:kern w:val="0"/>
          <w:sz w:val="28"/>
          <w:szCs w:val="28"/>
          <w:u w:val="single"/>
          <w:lang w:eastAsia="en-US"/>
        </w:rPr>
        <w:t xml:space="preserve">в редакции приказов Минфина РФ от 14.09.2020 года № 198н, от 28.10.2020 года №264н </w:t>
      </w:r>
      <w:r w:rsidR="00D74F2A" w:rsidRPr="007E4D40">
        <w:rPr>
          <w:rFonts w:eastAsiaTheme="minorHAnsi"/>
          <w:color w:val="000000" w:themeColor="text1"/>
          <w:kern w:val="0"/>
          <w:sz w:val="28"/>
          <w:szCs w:val="28"/>
          <w:u w:val="single"/>
          <w:lang w:eastAsia="en-US"/>
        </w:rPr>
        <w:t>соответственно</w:t>
      </w:r>
      <w:r w:rsidR="00C170BE" w:rsidRPr="007E4D40">
        <w:rPr>
          <w:rFonts w:eastAsiaTheme="minorHAnsi"/>
          <w:color w:val="000000" w:themeColor="text1"/>
          <w:kern w:val="0"/>
          <w:sz w:val="28"/>
          <w:szCs w:val="28"/>
          <w:u w:val="single"/>
          <w:lang w:eastAsia="en-US"/>
        </w:rPr>
        <w:t>)</w:t>
      </w:r>
      <w:r w:rsidR="00D74F2A" w:rsidRPr="007E4D40">
        <w:rPr>
          <w:rFonts w:eastAsiaTheme="minorHAnsi"/>
          <w:color w:val="000000" w:themeColor="text1"/>
          <w:kern w:val="0"/>
          <w:sz w:val="28"/>
          <w:szCs w:val="28"/>
          <w:u w:val="single"/>
          <w:lang w:eastAsia="en-US"/>
        </w:rPr>
        <w:t>, в части отражения в бюджетном учете операций по исправлению ошибок прошлых лет.</w:t>
      </w:r>
    </w:p>
    <w:p w:rsidR="00686141" w:rsidRPr="007E4D40" w:rsidRDefault="00E43255" w:rsidP="002B754F">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u w:val="single"/>
          <w:lang w:eastAsia="en-US"/>
        </w:rPr>
      </w:pPr>
      <w:proofErr w:type="gramStart"/>
      <w:r w:rsidRPr="007E4D40">
        <w:rPr>
          <w:rFonts w:eastAsiaTheme="minorHAnsi"/>
          <w:color w:val="000000" w:themeColor="text1"/>
          <w:kern w:val="0"/>
          <w:sz w:val="28"/>
          <w:szCs w:val="28"/>
          <w:lang w:eastAsia="en-US"/>
        </w:rPr>
        <w:t>При выборочно</w:t>
      </w:r>
      <w:r w:rsidR="008D07DD" w:rsidRPr="007E4D40">
        <w:rPr>
          <w:rFonts w:eastAsiaTheme="minorHAnsi"/>
          <w:color w:val="000000" w:themeColor="text1"/>
          <w:kern w:val="0"/>
          <w:sz w:val="28"/>
          <w:szCs w:val="28"/>
          <w:lang w:eastAsia="en-US"/>
        </w:rPr>
        <w:t>й</w:t>
      </w:r>
      <w:r w:rsidRPr="007E4D40">
        <w:rPr>
          <w:rFonts w:eastAsiaTheme="minorHAnsi"/>
          <w:color w:val="000000" w:themeColor="text1"/>
          <w:kern w:val="0"/>
          <w:sz w:val="28"/>
          <w:szCs w:val="28"/>
          <w:lang w:eastAsia="en-US"/>
        </w:rPr>
        <w:t xml:space="preserve"> проверки оформления инвентарных карточек основных средств установлено, что п</w:t>
      </w:r>
      <w:r w:rsidR="00686141" w:rsidRPr="007E4D40">
        <w:rPr>
          <w:rFonts w:eastAsiaTheme="minorHAnsi"/>
          <w:color w:val="000000" w:themeColor="text1"/>
          <w:kern w:val="0"/>
          <w:sz w:val="28"/>
          <w:szCs w:val="28"/>
          <w:lang w:eastAsia="en-US"/>
        </w:rPr>
        <w:t xml:space="preserve">ри применении и формировании регистров бухгалтерского учета Учреждением </w:t>
      </w:r>
      <w:r w:rsidR="00686141" w:rsidRPr="007E4D40">
        <w:rPr>
          <w:rFonts w:eastAsiaTheme="minorHAnsi"/>
          <w:color w:val="000000" w:themeColor="text1"/>
          <w:kern w:val="0"/>
          <w:sz w:val="28"/>
          <w:szCs w:val="28"/>
          <w:u w:val="single"/>
          <w:lang w:eastAsia="en-US"/>
        </w:rPr>
        <w:t xml:space="preserve">не соблюдены положения </w:t>
      </w:r>
      <w:hyperlink r:id="rId13" w:history="1">
        <w:r w:rsidR="00686141" w:rsidRPr="007E4D40">
          <w:rPr>
            <w:rFonts w:eastAsiaTheme="minorHAnsi"/>
            <w:color w:val="000000" w:themeColor="text1"/>
            <w:kern w:val="0"/>
            <w:sz w:val="28"/>
            <w:szCs w:val="28"/>
            <w:u w:val="single"/>
            <w:lang w:eastAsia="en-US"/>
          </w:rPr>
          <w:t>раздела 3</w:t>
        </w:r>
      </w:hyperlink>
      <w:r w:rsidR="00686141" w:rsidRPr="007E4D40">
        <w:rPr>
          <w:rFonts w:eastAsiaTheme="minorHAnsi"/>
          <w:color w:val="000000" w:themeColor="text1"/>
          <w:kern w:val="0"/>
          <w:sz w:val="28"/>
          <w:szCs w:val="28"/>
          <w:u w:val="single"/>
          <w:lang w:eastAsia="en-US"/>
        </w:rPr>
        <w:t xml:space="preserve"> </w:t>
      </w:r>
      <w:r w:rsidRPr="007E4D40">
        <w:rPr>
          <w:rFonts w:eastAsiaTheme="minorHAnsi"/>
          <w:color w:val="000000" w:themeColor="text1"/>
          <w:kern w:val="0"/>
          <w:sz w:val="28"/>
          <w:szCs w:val="28"/>
          <w:u w:val="single"/>
          <w:lang w:eastAsia="en-US"/>
        </w:rPr>
        <w:t>Приказа</w:t>
      </w:r>
      <w:r w:rsidR="008D07DD" w:rsidRPr="007E4D40">
        <w:rPr>
          <w:rFonts w:eastAsiaTheme="minorHAnsi"/>
          <w:color w:val="000000" w:themeColor="text1"/>
          <w:kern w:val="0"/>
          <w:sz w:val="28"/>
          <w:szCs w:val="28"/>
          <w:u w:val="single"/>
          <w:lang w:eastAsia="en-US"/>
        </w:rPr>
        <w:t xml:space="preserve"> Минфина </w:t>
      </w:r>
      <w:r w:rsidRPr="007E4D40">
        <w:rPr>
          <w:rFonts w:eastAsiaTheme="minorHAnsi"/>
          <w:color w:val="000000" w:themeColor="text1"/>
          <w:kern w:val="0"/>
          <w:sz w:val="28"/>
          <w:szCs w:val="28"/>
          <w:u w:val="single"/>
          <w:lang w:eastAsia="en-US"/>
        </w:rPr>
        <w:t>№</w:t>
      </w:r>
      <w:r w:rsidR="00686141" w:rsidRPr="007E4D40">
        <w:rPr>
          <w:rFonts w:eastAsiaTheme="minorHAnsi"/>
          <w:color w:val="000000" w:themeColor="text1"/>
          <w:kern w:val="0"/>
          <w:sz w:val="28"/>
          <w:szCs w:val="28"/>
          <w:u w:val="single"/>
          <w:lang w:eastAsia="en-US"/>
        </w:rPr>
        <w:t>52н, в части надлежащего ведения инвентарных карточек учета нефинансовых активов.</w:t>
      </w:r>
      <w:r w:rsidR="009B7CC1" w:rsidRPr="007E4D40">
        <w:rPr>
          <w:rFonts w:eastAsiaTheme="minorHAnsi"/>
          <w:color w:val="000000" w:themeColor="text1"/>
          <w:kern w:val="0"/>
          <w:sz w:val="28"/>
          <w:szCs w:val="28"/>
          <w:u w:val="single"/>
          <w:lang w:eastAsia="en-US"/>
        </w:rPr>
        <w:t xml:space="preserve"> </w:t>
      </w:r>
      <w:proofErr w:type="gramEnd"/>
    </w:p>
    <w:p w:rsidR="006719A2" w:rsidRPr="007E4D40" w:rsidRDefault="00C00C41" w:rsidP="002B754F">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lang w:eastAsia="en-US"/>
        </w:rPr>
      </w:pPr>
      <w:r w:rsidRPr="007E4D40">
        <w:rPr>
          <w:rFonts w:eastAsiaTheme="minorHAnsi"/>
          <w:color w:val="000000" w:themeColor="text1"/>
          <w:kern w:val="0"/>
          <w:sz w:val="28"/>
          <w:szCs w:val="28"/>
          <w:lang w:eastAsia="en-US"/>
        </w:rPr>
        <w:t xml:space="preserve">В представленных к поверке </w:t>
      </w:r>
      <w:r w:rsidR="00686141" w:rsidRPr="007E4D40">
        <w:rPr>
          <w:rFonts w:eastAsiaTheme="minorHAnsi"/>
          <w:color w:val="000000" w:themeColor="text1"/>
          <w:kern w:val="0"/>
          <w:sz w:val="28"/>
          <w:szCs w:val="28"/>
          <w:lang w:eastAsia="en-US"/>
        </w:rPr>
        <w:t xml:space="preserve">инвентарных карточках учета нефинансовых активов по </w:t>
      </w:r>
      <w:hyperlink r:id="rId14" w:history="1">
        <w:r w:rsidR="00686141" w:rsidRPr="007E4D40">
          <w:rPr>
            <w:rFonts w:eastAsiaTheme="minorHAnsi"/>
            <w:color w:val="000000" w:themeColor="text1"/>
            <w:kern w:val="0"/>
            <w:sz w:val="28"/>
            <w:szCs w:val="28"/>
            <w:lang w:eastAsia="en-US"/>
          </w:rPr>
          <w:t>форме</w:t>
        </w:r>
      </w:hyperlink>
      <w:r w:rsidR="00686141" w:rsidRPr="007E4D40">
        <w:rPr>
          <w:rFonts w:eastAsiaTheme="minorHAnsi"/>
          <w:color w:val="000000" w:themeColor="text1"/>
          <w:kern w:val="0"/>
          <w:sz w:val="28"/>
          <w:szCs w:val="28"/>
          <w:lang w:eastAsia="en-US"/>
        </w:rPr>
        <w:t xml:space="preserve"> по </w:t>
      </w:r>
      <w:hyperlink r:id="rId15" w:history="1">
        <w:r w:rsidR="00686141" w:rsidRPr="007E4D40">
          <w:rPr>
            <w:rFonts w:eastAsiaTheme="minorHAnsi"/>
            <w:color w:val="000000" w:themeColor="text1"/>
            <w:kern w:val="0"/>
            <w:sz w:val="28"/>
            <w:szCs w:val="28"/>
            <w:lang w:eastAsia="en-US"/>
          </w:rPr>
          <w:t>ОКУД</w:t>
        </w:r>
      </w:hyperlink>
      <w:r w:rsidR="00686141" w:rsidRPr="007E4D40">
        <w:rPr>
          <w:rFonts w:eastAsiaTheme="minorHAnsi"/>
          <w:color w:val="000000" w:themeColor="text1"/>
          <w:kern w:val="0"/>
          <w:sz w:val="28"/>
          <w:szCs w:val="28"/>
          <w:lang w:eastAsia="en-US"/>
        </w:rPr>
        <w:t xml:space="preserve"> 0504031 </w:t>
      </w:r>
      <w:r w:rsidR="00686141" w:rsidRPr="007E4D40">
        <w:rPr>
          <w:rFonts w:eastAsiaTheme="minorHAnsi"/>
          <w:color w:val="000000" w:themeColor="text1"/>
          <w:kern w:val="0"/>
          <w:sz w:val="28"/>
          <w:szCs w:val="28"/>
          <w:u w:val="single"/>
          <w:lang w:eastAsia="en-US"/>
        </w:rPr>
        <w:t>не заполнены сведения о назначении объекта,</w:t>
      </w:r>
      <w:r w:rsidR="009B7CC1" w:rsidRPr="007E4D40">
        <w:rPr>
          <w:rFonts w:eastAsiaTheme="minorHAnsi"/>
          <w:color w:val="000000" w:themeColor="text1"/>
          <w:kern w:val="0"/>
          <w:sz w:val="28"/>
          <w:szCs w:val="28"/>
          <w:u w:val="single"/>
          <w:lang w:eastAsia="en-US"/>
        </w:rPr>
        <w:t xml:space="preserve"> организаци</w:t>
      </w:r>
      <w:r w:rsidRPr="007E4D40">
        <w:rPr>
          <w:rFonts w:eastAsiaTheme="minorHAnsi"/>
          <w:color w:val="000000" w:themeColor="text1"/>
          <w:kern w:val="0"/>
          <w:sz w:val="28"/>
          <w:szCs w:val="28"/>
          <w:u w:val="single"/>
          <w:lang w:eastAsia="en-US"/>
        </w:rPr>
        <w:t>и</w:t>
      </w:r>
      <w:r w:rsidR="009B7CC1" w:rsidRPr="007E4D40">
        <w:rPr>
          <w:rFonts w:eastAsiaTheme="minorHAnsi"/>
          <w:color w:val="000000" w:themeColor="text1"/>
          <w:kern w:val="0"/>
          <w:sz w:val="28"/>
          <w:szCs w:val="28"/>
          <w:u w:val="single"/>
          <w:lang w:eastAsia="en-US"/>
        </w:rPr>
        <w:t xml:space="preserve"> </w:t>
      </w:r>
      <w:r w:rsidRPr="007E4D40">
        <w:rPr>
          <w:rFonts w:eastAsiaTheme="minorHAnsi"/>
          <w:color w:val="000000" w:themeColor="text1"/>
          <w:kern w:val="0"/>
          <w:sz w:val="28"/>
          <w:szCs w:val="28"/>
          <w:u w:val="single"/>
          <w:lang w:eastAsia="en-US"/>
        </w:rPr>
        <w:t>–</w:t>
      </w:r>
      <w:r w:rsidR="009B7CC1" w:rsidRPr="007E4D40">
        <w:rPr>
          <w:rFonts w:eastAsiaTheme="minorHAnsi"/>
          <w:color w:val="000000" w:themeColor="text1"/>
          <w:kern w:val="0"/>
          <w:sz w:val="28"/>
          <w:szCs w:val="28"/>
          <w:u w:val="single"/>
          <w:lang w:eastAsia="en-US"/>
        </w:rPr>
        <w:t xml:space="preserve"> изготовител</w:t>
      </w:r>
      <w:r w:rsidRPr="007E4D40">
        <w:rPr>
          <w:rFonts w:eastAsiaTheme="minorHAnsi"/>
          <w:color w:val="000000" w:themeColor="text1"/>
          <w:kern w:val="0"/>
          <w:sz w:val="28"/>
          <w:szCs w:val="28"/>
          <w:u w:val="single"/>
          <w:lang w:eastAsia="en-US"/>
        </w:rPr>
        <w:t>е (поставщике)</w:t>
      </w:r>
      <w:r w:rsidR="009B7CC1" w:rsidRPr="007E4D40">
        <w:rPr>
          <w:rFonts w:eastAsiaTheme="minorHAnsi"/>
          <w:color w:val="000000" w:themeColor="text1"/>
          <w:kern w:val="0"/>
          <w:sz w:val="28"/>
          <w:szCs w:val="28"/>
          <w:u w:val="single"/>
          <w:lang w:eastAsia="en-US"/>
        </w:rPr>
        <w:t>, местонахождение объекта,</w:t>
      </w:r>
      <w:r w:rsidR="00686141" w:rsidRPr="007E4D40">
        <w:rPr>
          <w:rFonts w:eastAsiaTheme="minorHAnsi"/>
          <w:color w:val="000000" w:themeColor="text1"/>
          <w:kern w:val="0"/>
          <w:sz w:val="28"/>
          <w:szCs w:val="28"/>
          <w:u w:val="single"/>
          <w:lang w:eastAsia="en-US"/>
        </w:rPr>
        <w:t xml:space="preserve"> </w:t>
      </w:r>
      <w:r w:rsidR="00E43255" w:rsidRPr="007E4D40">
        <w:rPr>
          <w:rFonts w:eastAsiaTheme="minorHAnsi"/>
          <w:color w:val="000000" w:themeColor="text1"/>
          <w:kern w:val="0"/>
          <w:sz w:val="28"/>
          <w:szCs w:val="28"/>
          <w:u w:val="single"/>
          <w:lang w:eastAsia="en-US"/>
        </w:rPr>
        <w:t xml:space="preserve">не обозначены </w:t>
      </w:r>
      <w:r w:rsidR="00686141" w:rsidRPr="007E4D40">
        <w:rPr>
          <w:rFonts w:eastAsiaTheme="minorHAnsi"/>
          <w:color w:val="000000" w:themeColor="text1"/>
          <w:kern w:val="0"/>
          <w:sz w:val="28"/>
          <w:szCs w:val="28"/>
          <w:u w:val="single"/>
          <w:lang w:eastAsia="en-US"/>
        </w:rPr>
        <w:t>заводск</w:t>
      </w:r>
      <w:r w:rsidR="00E43255" w:rsidRPr="007E4D40">
        <w:rPr>
          <w:rFonts w:eastAsiaTheme="minorHAnsi"/>
          <w:color w:val="000000" w:themeColor="text1"/>
          <w:kern w:val="0"/>
          <w:sz w:val="28"/>
          <w:szCs w:val="28"/>
          <w:u w:val="single"/>
          <w:lang w:eastAsia="en-US"/>
        </w:rPr>
        <w:t>ие</w:t>
      </w:r>
      <w:r w:rsidR="009B7CC1" w:rsidRPr="007E4D40">
        <w:rPr>
          <w:rFonts w:eastAsiaTheme="minorHAnsi"/>
          <w:color w:val="000000" w:themeColor="text1"/>
          <w:kern w:val="0"/>
          <w:sz w:val="28"/>
          <w:szCs w:val="28"/>
          <w:u w:val="single"/>
          <w:lang w:eastAsia="en-US"/>
        </w:rPr>
        <w:t xml:space="preserve"> </w:t>
      </w:r>
      <w:r w:rsidR="00E43255" w:rsidRPr="007E4D40">
        <w:rPr>
          <w:rFonts w:eastAsiaTheme="minorHAnsi"/>
          <w:color w:val="000000" w:themeColor="text1"/>
          <w:kern w:val="0"/>
          <w:sz w:val="28"/>
          <w:szCs w:val="28"/>
          <w:u w:val="single"/>
          <w:lang w:eastAsia="en-US"/>
        </w:rPr>
        <w:t>номера</w:t>
      </w:r>
      <w:r w:rsidR="00686141" w:rsidRPr="007E4D40">
        <w:rPr>
          <w:rFonts w:eastAsiaTheme="minorHAnsi"/>
          <w:color w:val="000000" w:themeColor="text1"/>
          <w:kern w:val="0"/>
          <w:sz w:val="28"/>
          <w:szCs w:val="28"/>
          <w:u w:val="single"/>
          <w:lang w:eastAsia="en-US"/>
        </w:rPr>
        <w:t>,</w:t>
      </w:r>
      <w:r w:rsidR="009B7CC1" w:rsidRPr="007E4D40">
        <w:rPr>
          <w:rFonts w:eastAsiaTheme="minorHAnsi"/>
          <w:color w:val="000000" w:themeColor="text1"/>
          <w:kern w:val="0"/>
          <w:sz w:val="28"/>
          <w:szCs w:val="28"/>
          <w:u w:val="single"/>
          <w:lang w:eastAsia="en-US"/>
        </w:rPr>
        <w:t xml:space="preserve"> дата выпуска, </w:t>
      </w:r>
      <w:r w:rsidR="00686141" w:rsidRPr="007E4D40">
        <w:rPr>
          <w:rFonts w:eastAsiaTheme="minorHAnsi"/>
          <w:color w:val="000000" w:themeColor="text1"/>
          <w:kern w:val="0"/>
          <w:sz w:val="28"/>
          <w:szCs w:val="28"/>
          <w:u w:val="single"/>
          <w:lang w:eastAsia="en-US"/>
        </w:rPr>
        <w:t>сведения о документе, устанавливающего правообладание (обременение) имуществом.</w:t>
      </w:r>
    </w:p>
    <w:p w:rsidR="00E43255" w:rsidRPr="007E4D40" w:rsidRDefault="00C00C41" w:rsidP="002B754F">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u w:val="single"/>
          <w:lang w:eastAsia="en-US"/>
        </w:rPr>
      </w:pPr>
      <w:r w:rsidRPr="007E4D40">
        <w:rPr>
          <w:rFonts w:eastAsiaTheme="minorHAnsi"/>
          <w:color w:val="000000" w:themeColor="text1"/>
          <w:kern w:val="0"/>
          <w:sz w:val="28"/>
          <w:szCs w:val="28"/>
          <w:lang w:eastAsia="en-US"/>
        </w:rPr>
        <w:t xml:space="preserve">В представленных к поверке инвентарных карточках группового учета нефинансовых активов по </w:t>
      </w:r>
      <w:hyperlink r:id="rId16" w:history="1">
        <w:r w:rsidRPr="007E4D40">
          <w:rPr>
            <w:rFonts w:eastAsiaTheme="minorHAnsi"/>
            <w:color w:val="000000" w:themeColor="text1"/>
            <w:kern w:val="0"/>
            <w:sz w:val="28"/>
            <w:szCs w:val="28"/>
            <w:lang w:eastAsia="en-US"/>
          </w:rPr>
          <w:t>форме</w:t>
        </w:r>
      </w:hyperlink>
      <w:r w:rsidRPr="007E4D40">
        <w:rPr>
          <w:rFonts w:eastAsiaTheme="minorHAnsi"/>
          <w:color w:val="000000" w:themeColor="text1"/>
          <w:kern w:val="0"/>
          <w:sz w:val="28"/>
          <w:szCs w:val="28"/>
          <w:lang w:eastAsia="en-US"/>
        </w:rPr>
        <w:t xml:space="preserve"> по </w:t>
      </w:r>
      <w:hyperlink r:id="rId17" w:history="1">
        <w:r w:rsidRPr="007E4D40">
          <w:rPr>
            <w:rFonts w:eastAsiaTheme="minorHAnsi"/>
            <w:color w:val="000000" w:themeColor="text1"/>
            <w:kern w:val="0"/>
            <w:sz w:val="28"/>
            <w:szCs w:val="28"/>
            <w:lang w:eastAsia="en-US"/>
          </w:rPr>
          <w:t>ОКУД</w:t>
        </w:r>
      </w:hyperlink>
      <w:r w:rsidRPr="007E4D40">
        <w:rPr>
          <w:rFonts w:eastAsiaTheme="minorHAnsi"/>
          <w:color w:val="000000" w:themeColor="text1"/>
          <w:kern w:val="0"/>
          <w:sz w:val="28"/>
          <w:szCs w:val="28"/>
          <w:lang w:eastAsia="en-US"/>
        </w:rPr>
        <w:t xml:space="preserve"> 0504032 </w:t>
      </w:r>
      <w:r w:rsidRPr="007E4D40">
        <w:rPr>
          <w:rFonts w:eastAsiaTheme="minorHAnsi"/>
          <w:color w:val="000000" w:themeColor="text1"/>
          <w:kern w:val="0"/>
          <w:sz w:val="28"/>
          <w:szCs w:val="28"/>
          <w:u w:val="single"/>
          <w:lang w:eastAsia="en-US"/>
        </w:rPr>
        <w:t xml:space="preserve">не заполнены сведения о назначении объекта, организации – изготовителе, местонахождение объекта, не обозначены заводские номера, дата выпуска. </w:t>
      </w:r>
    </w:p>
    <w:p w:rsidR="004D4488" w:rsidRPr="007E4D40" w:rsidRDefault="00727BC7" w:rsidP="002B754F">
      <w:pPr>
        <w:widowControl/>
        <w:suppressAutoHyphens w:val="0"/>
        <w:autoSpaceDE w:val="0"/>
        <w:autoSpaceDN w:val="0"/>
        <w:adjustRightInd w:val="0"/>
        <w:spacing w:line="360" w:lineRule="auto"/>
        <w:ind w:firstLine="449"/>
        <w:jc w:val="both"/>
        <w:textAlignment w:val="auto"/>
        <w:rPr>
          <w:rFonts w:eastAsiaTheme="minorHAnsi"/>
          <w:color w:val="000000" w:themeColor="text1"/>
          <w:kern w:val="0"/>
          <w:sz w:val="28"/>
          <w:szCs w:val="28"/>
          <w:u w:val="single"/>
          <w:lang w:eastAsia="en-US"/>
        </w:rPr>
      </w:pPr>
      <w:r w:rsidRPr="007E4D40">
        <w:rPr>
          <w:rFonts w:eastAsiaTheme="minorHAnsi"/>
          <w:color w:val="000000" w:themeColor="text1"/>
          <w:kern w:val="0"/>
          <w:sz w:val="28"/>
          <w:szCs w:val="28"/>
          <w:u w:val="single"/>
          <w:lang w:eastAsia="en-US"/>
        </w:rPr>
        <w:lastRenderedPageBreak/>
        <w:t>В нарушение п.46 Приказа Минфина № 157н не всем основным  средствам, принятым к учету, присвоены инвентарные номера.</w:t>
      </w:r>
    </w:p>
    <w:p w:rsidR="00080DB8" w:rsidRPr="007E4D40" w:rsidRDefault="00080DB8" w:rsidP="00B354FB">
      <w:pPr>
        <w:pStyle w:val="Standard"/>
        <w:spacing w:after="0" w:line="360" w:lineRule="auto"/>
        <w:jc w:val="both"/>
        <w:rPr>
          <w:b/>
          <w:color w:val="000000" w:themeColor="text1"/>
        </w:rPr>
      </w:pPr>
      <w:r w:rsidRPr="007E4D40">
        <w:rPr>
          <w:rFonts w:ascii="Times New Roman" w:hAnsi="Times New Roman" w:cs="Times New Roman"/>
          <w:b/>
          <w:color w:val="000000" w:themeColor="text1"/>
          <w:sz w:val="28"/>
          <w:szCs w:val="28"/>
        </w:rPr>
        <w:t>12. Организация питания</w:t>
      </w:r>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Согласно пункту 20 Устава Учреждение в установленном порядке имеет право осуществлять оказание услуг по питанию в школьной столовой учащихся. Организация питания осуществляется в Учреждении самостоятельно. В штатном расписании Учреждения предусмотрен</w:t>
      </w:r>
      <w:r w:rsidR="002A4398" w:rsidRPr="007E4D40">
        <w:rPr>
          <w:rFonts w:ascii="Times New Roman" w:hAnsi="Times New Roman" w:cs="Times New Roman"/>
          <w:color w:val="000000" w:themeColor="text1"/>
          <w:sz w:val="28"/>
          <w:szCs w:val="28"/>
        </w:rPr>
        <w:t>а</w:t>
      </w:r>
      <w:r w:rsidRPr="007E4D40">
        <w:rPr>
          <w:rFonts w:ascii="Times New Roman" w:hAnsi="Times New Roman" w:cs="Times New Roman"/>
          <w:color w:val="000000" w:themeColor="text1"/>
          <w:sz w:val="28"/>
          <w:szCs w:val="28"/>
        </w:rPr>
        <w:t xml:space="preserve"> должност</w:t>
      </w:r>
      <w:r w:rsidR="002A4398" w:rsidRPr="007E4D40">
        <w:rPr>
          <w:rFonts w:ascii="Times New Roman" w:hAnsi="Times New Roman" w:cs="Times New Roman"/>
          <w:color w:val="000000" w:themeColor="text1"/>
          <w:sz w:val="28"/>
          <w:szCs w:val="28"/>
        </w:rPr>
        <w:t>ь</w:t>
      </w:r>
      <w:r w:rsidRPr="007E4D40">
        <w:rPr>
          <w:rFonts w:ascii="Times New Roman" w:hAnsi="Times New Roman" w:cs="Times New Roman"/>
          <w:color w:val="000000" w:themeColor="text1"/>
          <w:sz w:val="28"/>
          <w:szCs w:val="28"/>
        </w:rPr>
        <w:t xml:space="preserve"> повара (2 штатные единицы), подсобного рабочего (0,5 </w:t>
      </w:r>
      <w:r w:rsidR="00176715" w:rsidRPr="007E4D40">
        <w:rPr>
          <w:rFonts w:ascii="Times New Roman" w:hAnsi="Times New Roman" w:cs="Times New Roman"/>
          <w:color w:val="000000" w:themeColor="text1"/>
          <w:sz w:val="28"/>
          <w:szCs w:val="28"/>
        </w:rPr>
        <w:t>штатные единицы</w:t>
      </w:r>
      <w:r w:rsidRPr="007E4D40">
        <w:rPr>
          <w:rFonts w:ascii="Times New Roman" w:hAnsi="Times New Roman" w:cs="Times New Roman"/>
          <w:color w:val="000000" w:themeColor="text1"/>
          <w:sz w:val="28"/>
          <w:szCs w:val="28"/>
        </w:rPr>
        <w:t xml:space="preserve">), выделено специальное помещение для организации питания </w:t>
      </w:r>
      <w:r w:rsidR="00C8617A" w:rsidRPr="007E4D40">
        <w:rPr>
          <w:rFonts w:ascii="Times New Roman" w:hAnsi="Times New Roman" w:cs="Times New Roman"/>
          <w:color w:val="000000" w:themeColor="text1"/>
          <w:sz w:val="28"/>
          <w:szCs w:val="28"/>
        </w:rPr>
        <w:t>учащихся</w:t>
      </w:r>
      <w:r w:rsidRPr="007E4D40">
        <w:rPr>
          <w:rFonts w:ascii="Times New Roman" w:hAnsi="Times New Roman" w:cs="Times New Roman"/>
          <w:color w:val="000000" w:themeColor="text1"/>
          <w:sz w:val="28"/>
          <w:szCs w:val="28"/>
        </w:rPr>
        <w:t>.</w:t>
      </w:r>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В проверяемо</w:t>
      </w:r>
      <w:r w:rsidR="00C8617A" w:rsidRPr="007E4D40">
        <w:rPr>
          <w:rFonts w:ascii="Times New Roman" w:hAnsi="Times New Roman" w:cs="Times New Roman"/>
          <w:color w:val="000000" w:themeColor="text1"/>
          <w:sz w:val="28"/>
          <w:szCs w:val="28"/>
        </w:rPr>
        <w:t>м периоде обеспечение питания уча</w:t>
      </w:r>
      <w:r w:rsidRPr="007E4D40">
        <w:rPr>
          <w:rFonts w:ascii="Times New Roman" w:hAnsi="Times New Roman" w:cs="Times New Roman"/>
          <w:color w:val="000000" w:themeColor="text1"/>
          <w:sz w:val="28"/>
          <w:szCs w:val="28"/>
        </w:rPr>
        <w:t xml:space="preserve">щихся в Учреждении осуществлялось в соответствии с законами Иркутской области: </w:t>
      </w:r>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xml:space="preserve">- от 23.10.2006 № 63-оз «О социальной поддержке в Иркутской области семей, имеющих детей»; </w:t>
      </w:r>
    </w:p>
    <w:p w:rsidR="00080DB8" w:rsidRPr="007E4D40" w:rsidRDefault="00080DB8" w:rsidP="00080DB8">
      <w:pPr>
        <w:pStyle w:val="Standard"/>
        <w:spacing w:after="0" w:line="360" w:lineRule="auto"/>
        <w:jc w:val="both"/>
        <w:rPr>
          <w:color w:val="000000" w:themeColor="text1"/>
        </w:rPr>
      </w:pPr>
      <w:r w:rsidRPr="007E4D40">
        <w:rPr>
          <w:rFonts w:ascii="Times New Roman" w:hAnsi="Times New Roman" w:cs="Times New Roman"/>
          <w:color w:val="000000" w:themeColor="text1"/>
          <w:sz w:val="28"/>
          <w:szCs w:val="28"/>
        </w:rPr>
        <w:tab/>
        <w:t xml:space="preserve">- от 08.10.2007 № 76-оз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 </w:t>
      </w:r>
    </w:p>
    <w:p w:rsidR="00080DB8" w:rsidRPr="007E4D40" w:rsidRDefault="00080DB8" w:rsidP="00080DB8">
      <w:pPr>
        <w:pStyle w:val="Standard"/>
        <w:spacing w:after="0" w:line="360" w:lineRule="auto"/>
        <w:jc w:val="both"/>
        <w:rPr>
          <w:color w:val="000000" w:themeColor="text1"/>
        </w:rPr>
      </w:pPr>
      <w:r w:rsidRPr="007E4D40">
        <w:rPr>
          <w:rFonts w:ascii="Times New Roman" w:hAnsi="Times New Roman" w:cs="Times New Roman"/>
          <w:color w:val="000000" w:themeColor="text1"/>
          <w:sz w:val="28"/>
          <w:szCs w:val="28"/>
        </w:rPr>
        <w:tab/>
        <w:t xml:space="preserve">- от 06.12.2019 № 121-ОЗ «О наделении органов местного самоуправления областными государственными полномочиями по обеспечению бесплатным двухразовым питанием детей-инвалидов». </w:t>
      </w:r>
    </w:p>
    <w:p w:rsidR="00080DB8" w:rsidRPr="007E4D40" w:rsidRDefault="00080DB8" w:rsidP="002B754F">
      <w:pPr>
        <w:pStyle w:val="Standard"/>
        <w:spacing w:after="0" w:line="360" w:lineRule="auto"/>
        <w:ind w:firstLine="449"/>
        <w:jc w:val="both"/>
        <w:rPr>
          <w:color w:val="000000" w:themeColor="text1"/>
        </w:rPr>
      </w:pPr>
      <w:proofErr w:type="gramStart"/>
      <w:r w:rsidRPr="007E4D40">
        <w:rPr>
          <w:rFonts w:ascii="Times New Roman" w:hAnsi="Times New Roman" w:cs="Times New Roman"/>
          <w:color w:val="000000" w:themeColor="text1"/>
          <w:sz w:val="28"/>
          <w:szCs w:val="28"/>
        </w:rPr>
        <w:t xml:space="preserve">Порядок расчета стоимости бесплатного обеда на одного учащегося, посещающего муниципальную общеобразовательную организацию, а также посещающего частную общеобразовательную организацию, осуществляющую образовательную деятельность по имеющим государственную аккредитацию основным общеобразовательным программам, в Иркутской области, утвержден постановлением Правительства Иркутской области от 26.12.2017 № 878-пп. </w:t>
      </w:r>
      <w:r w:rsidRPr="007E4D40">
        <w:rPr>
          <w:rFonts w:ascii="Times New Roman" w:hAnsi="Times New Roman" w:cs="Times New Roman"/>
          <w:color w:val="000000" w:themeColor="text1"/>
          <w:sz w:val="28"/>
          <w:szCs w:val="28"/>
        </w:rPr>
        <w:tab/>
      </w:r>
      <w:proofErr w:type="gramEnd"/>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xml:space="preserve">Постановлением Правительства Иркутской области от 22.06.2018 № 451-пп (в ред. от 04.10.2018 № 716-пп, от 25.06.2019 №506-пп, от 16.06.2020 №456-пп, </w:t>
      </w:r>
      <w:proofErr w:type="gramStart"/>
      <w:r w:rsidRPr="007E4D40">
        <w:rPr>
          <w:rFonts w:ascii="Times New Roman" w:hAnsi="Times New Roman" w:cs="Times New Roman"/>
          <w:color w:val="000000" w:themeColor="text1"/>
          <w:sz w:val="28"/>
          <w:szCs w:val="28"/>
        </w:rPr>
        <w:t>от</w:t>
      </w:r>
      <w:proofErr w:type="gramEnd"/>
      <w:r w:rsidRPr="007E4D40">
        <w:rPr>
          <w:rFonts w:ascii="Times New Roman" w:hAnsi="Times New Roman" w:cs="Times New Roman"/>
          <w:color w:val="000000" w:themeColor="text1"/>
          <w:sz w:val="28"/>
          <w:szCs w:val="28"/>
        </w:rPr>
        <w:t xml:space="preserve"> 16.11.2020 № 926-пп) </w:t>
      </w:r>
      <w:proofErr w:type="gramStart"/>
      <w:r w:rsidRPr="007E4D40">
        <w:rPr>
          <w:rFonts w:ascii="Times New Roman" w:hAnsi="Times New Roman" w:cs="Times New Roman"/>
          <w:color w:val="000000" w:themeColor="text1"/>
          <w:sz w:val="28"/>
          <w:szCs w:val="28"/>
        </w:rPr>
        <w:t>установлена</w:t>
      </w:r>
      <w:proofErr w:type="gramEnd"/>
      <w:r w:rsidRPr="007E4D40">
        <w:rPr>
          <w:rFonts w:ascii="Times New Roman" w:hAnsi="Times New Roman" w:cs="Times New Roman"/>
          <w:color w:val="000000" w:themeColor="text1"/>
          <w:sz w:val="28"/>
          <w:szCs w:val="28"/>
        </w:rPr>
        <w:t xml:space="preserve"> стоимость бесплатного обеда на одного учащегося.</w:t>
      </w:r>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lastRenderedPageBreak/>
        <w:t>Постановлением Правительства Иркутской области от 20.03.2020 № 173-пп  установлена стоимость бесплатного двухразового питания (набора продуктов питания) для детей-инвалидов (в день на одного учащегося).</w:t>
      </w:r>
    </w:p>
    <w:p w:rsidR="00080DB8" w:rsidRPr="007E4D40" w:rsidRDefault="00080DB8" w:rsidP="002B754F">
      <w:pPr>
        <w:pStyle w:val="Standard"/>
        <w:spacing w:after="0" w:line="360" w:lineRule="auto"/>
        <w:ind w:firstLine="449"/>
        <w:jc w:val="both"/>
        <w:rPr>
          <w:color w:val="000000" w:themeColor="text1"/>
        </w:rPr>
      </w:pPr>
      <w:proofErr w:type="gramStart"/>
      <w:r w:rsidRPr="007E4D40">
        <w:rPr>
          <w:rFonts w:ascii="Times New Roman" w:hAnsi="Times New Roman" w:cs="Times New Roman"/>
          <w:color w:val="000000" w:themeColor="text1"/>
          <w:sz w:val="28"/>
          <w:szCs w:val="28"/>
        </w:rPr>
        <w:t>Постановлением Правительства Иркутской области от 01.09.2020 № 725-пп  утверждено Положение по организации бесплатного горячего питания обучающихся, получающих начальное общее образование в муниципальных образовательных организациях в Иркутской области.</w:t>
      </w:r>
      <w:proofErr w:type="gramEnd"/>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xml:space="preserve">Постановлением Правительства Иркутской области от 21.10.2019 № 864-пп  утверждено Положение на обеспечение бесплатным питьевым молоком обучающихся 1-4 классов муниципальных образовательных </w:t>
      </w:r>
      <w:r w:rsidR="00AF4E34" w:rsidRPr="007E4D40">
        <w:rPr>
          <w:rFonts w:ascii="Times New Roman" w:hAnsi="Times New Roman" w:cs="Times New Roman"/>
          <w:color w:val="000000" w:themeColor="text1"/>
          <w:sz w:val="28"/>
          <w:szCs w:val="28"/>
        </w:rPr>
        <w:t>организаций</w:t>
      </w:r>
      <w:r w:rsidRPr="007E4D40">
        <w:rPr>
          <w:rFonts w:ascii="Times New Roman" w:hAnsi="Times New Roman" w:cs="Times New Roman"/>
          <w:color w:val="000000" w:themeColor="text1"/>
          <w:sz w:val="28"/>
          <w:szCs w:val="28"/>
        </w:rPr>
        <w:t xml:space="preserve"> в Иркутской области.</w:t>
      </w:r>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xml:space="preserve">Проверкой правильности </w:t>
      </w:r>
      <w:r w:rsidR="001A2AAC" w:rsidRPr="007E4D40">
        <w:rPr>
          <w:rFonts w:ascii="Times New Roman" w:hAnsi="Times New Roman" w:cs="Times New Roman"/>
          <w:color w:val="000000" w:themeColor="text1"/>
          <w:sz w:val="28"/>
          <w:szCs w:val="28"/>
        </w:rPr>
        <w:t>учета</w:t>
      </w:r>
      <w:r w:rsidRPr="007E4D40">
        <w:rPr>
          <w:rFonts w:ascii="Times New Roman" w:hAnsi="Times New Roman" w:cs="Times New Roman"/>
          <w:color w:val="000000" w:themeColor="text1"/>
          <w:sz w:val="28"/>
          <w:szCs w:val="28"/>
        </w:rPr>
        <w:t xml:space="preserve"> продуктов питания</w:t>
      </w:r>
      <w:r w:rsidR="001A2AAC" w:rsidRPr="007E4D40">
        <w:rPr>
          <w:rFonts w:ascii="Times New Roman" w:hAnsi="Times New Roman" w:cs="Times New Roman"/>
          <w:color w:val="000000" w:themeColor="text1"/>
          <w:sz w:val="28"/>
          <w:szCs w:val="28"/>
        </w:rPr>
        <w:t xml:space="preserve"> в Учреждении</w:t>
      </w:r>
      <w:r w:rsidRPr="007E4D40">
        <w:rPr>
          <w:rFonts w:ascii="Times New Roman" w:hAnsi="Times New Roman" w:cs="Times New Roman"/>
          <w:color w:val="000000" w:themeColor="text1"/>
          <w:sz w:val="28"/>
          <w:szCs w:val="28"/>
        </w:rPr>
        <w:t xml:space="preserve"> установлено:</w:t>
      </w:r>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 ежедневный расход (списание) продуктов питания в школьной столовой Учреждения производится по «Меню-требован</w:t>
      </w:r>
      <w:r w:rsidR="0012718E" w:rsidRPr="007E4D40">
        <w:rPr>
          <w:rFonts w:ascii="Times New Roman" w:hAnsi="Times New Roman" w:cs="Times New Roman"/>
          <w:color w:val="000000" w:themeColor="text1"/>
          <w:sz w:val="28"/>
          <w:szCs w:val="28"/>
        </w:rPr>
        <w:t>ие</w:t>
      </w:r>
      <w:r w:rsidRPr="007E4D40">
        <w:rPr>
          <w:rFonts w:ascii="Times New Roman" w:hAnsi="Times New Roman" w:cs="Times New Roman"/>
          <w:color w:val="000000" w:themeColor="text1"/>
          <w:sz w:val="28"/>
          <w:szCs w:val="28"/>
        </w:rPr>
        <w:t xml:space="preserve"> на выдачу продуктов питания» (ф.0504202). Расход продуктов по столовой за месяц отражается в «Накопительной ведомости по расходу продуктов питания» (ф.0504038).</w:t>
      </w:r>
    </w:p>
    <w:p w:rsidR="00893200" w:rsidRPr="007E4D40" w:rsidRDefault="00080DB8" w:rsidP="002B754F">
      <w:pPr>
        <w:pStyle w:val="Standard"/>
        <w:spacing w:after="0" w:line="360" w:lineRule="auto"/>
        <w:ind w:firstLine="449"/>
        <w:jc w:val="both"/>
        <w:rPr>
          <w:rFonts w:ascii="Times New Roman" w:hAnsi="Times New Roman" w:cs="Times New Roman"/>
          <w:color w:val="000000" w:themeColor="text1"/>
          <w:sz w:val="28"/>
          <w:szCs w:val="28"/>
        </w:rPr>
      </w:pPr>
      <w:r w:rsidRPr="007E4D40">
        <w:rPr>
          <w:rFonts w:ascii="Times New Roman" w:hAnsi="Times New Roman" w:cs="Times New Roman"/>
          <w:color w:val="000000" w:themeColor="text1"/>
          <w:sz w:val="28"/>
          <w:szCs w:val="28"/>
        </w:rPr>
        <w:t xml:space="preserve">Учреждением ведется учет ежедневной посещаемости детей в «Табеле учета посещаемости детей», </w:t>
      </w:r>
      <w:r w:rsidR="002F5593" w:rsidRPr="007E4D40">
        <w:rPr>
          <w:rFonts w:ascii="Times New Roman" w:hAnsi="Times New Roman" w:cs="Times New Roman"/>
          <w:color w:val="000000" w:themeColor="text1"/>
          <w:sz w:val="28"/>
          <w:szCs w:val="28"/>
          <w:u w:val="single"/>
        </w:rPr>
        <w:t xml:space="preserve">форма табеля </w:t>
      </w:r>
      <w:r w:rsidRPr="007E4D40">
        <w:rPr>
          <w:rFonts w:ascii="Times New Roman" w:hAnsi="Times New Roman" w:cs="Times New Roman"/>
          <w:iCs/>
          <w:color w:val="000000" w:themeColor="text1"/>
          <w:sz w:val="28"/>
          <w:szCs w:val="28"/>
          <w:u w:val="single"/>
        </w:rPr>
        <w:t>не соответствует форме по ОКУД 0504608</w:t>
      </w:r>
      <w:r w:rsidRPr="007E4D40">
        <w:rPr>
          <w:rFonts w:ascii="Times New Roman" w:hAnsi="Times New Roman" w:cs="Times New Roman"/>
          <w:color w:val="000000" w:themeColor="text1"/>
          <w:sz w:val="28"/>
          <w:szCs w:val="28"/>
          <w:u w:val="single"/>
        </w:rPr>
        <w:t>.</w:t>
      </w:r>
      <w:r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ab/>
      </w:r>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При выборочной проверке соответствия фактических данных численности детей по «Меню</w:t>
      </w:r>
      <w:r w:rsidR="0001476B" w:rsidRPr="007E4D40">
        <w:rPr>
          <w:rFonts w:ascii="Times New Roman" w:hAnsi="Times New Roman" w:cs="Times New Roman"/>
          <w:color w:val="000000" w:themeColor="text1"/>
          <w:sz w:val="28"/>
          <w:szCs w:val="28"/>
        </w:rPr>
        <w:t xml:space="preserve"> - требование на выдачу продуктов питания</w:t>
      </w:r>
      <w:r w:rsidRPr="007E4D40">
        <w:rPr>
          <w:rFonts w:ascii="Times New Roman" w:hAnsi="Times New Roman" w:cs="Times New Roman"/>
          <w:color w:val="000000" w:themeColor="text1"/>
          <w:sz w:val="28"/>
          <w:szCs w:val="28"/>
        </w:rPr>
        <w:t>» и данных «Табеля учета посещаемости детей</w:t>
      </w:r>
      <w:r w:rsidR="0001476B" w:rsidRPr="007E4D40">
        <w:rPr>
          <w:rFonts w:ascii="Times New Roman" w:hAnsi="Times New Roman" w:cs="Times New Roman"/>
          <w:color w:val="000000" w:themeColor="text1"/>
          <w:sz w:val="28"/>
          <w:szCs w:val="28"/>
        </w:rPr>
        <w:t>»</w:t>
      </w:r>
      <w:r w:rsidRPr="007E4D40">
        <w:rPr>
          <w:rFonts w:ascii="Times New Roman" w:hAnsi="Times New Roman" w:cs="Times New Roman"/>
          <w:color w:val="000000" w:themeColor="text1"/>
          <w:sz w:val="28"/>
          <w:szCs w:val="28"/>
        </w:rPr>
        <w:t xml:space="preserve"> расхождений не установлено.</w:t>
      </w:r>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Выборочно проверены меню-требовани</w:t>
      </w:r>
      <w:r w:rsidR="00921576" w:rsidRPr="007E4D40">
        <w:rPr>
          <w:rFonts w:ascii="Times New Roman" w:hAnsi="Times New Roman" w:cs="Times New Roman"/>
          <w:color w:val="000000" w:themeColor="text1"/>
          <w:sz w:val="28"/>
          <w:szCs w:val="28"/>
        </w:rPr>
        <w:t>е</w:t>
      </w:r>
      <w:r w:rsidRPr="007E4D40">
        <w:rPr>
          <w:rFonts w:ascii="Times New Roman" w:hAnsi="Times New Roman" w:cs="Times New Roman"/>
          <w:color w:val="000000" w:themeColor="text1"/>
          <w:sz w:val="28"/>
          <w:szCs w:val="28"/>
        </w:rPr>
        <w:t xml:space="preserve"> на выдачу продуктов питания, табеля учета посещаемости детей, накопительные ведомости по расходу продуктов питания.</w:t>
      </w:r>
    </w:p>
    <w:p w:rsidR="00080DB8" w:rsidRPr="007E4D40" w:rsidRDefault="00080DB8" w:rsidP="002B754F">
      <w:pPr>
        <w:pStyle w:val="Standard"/>
        <w:spacing w:after="0" w:line="360" w:lineRule="auto"/>
        <w:ind w:firstLine="449"/>
        <w:jc w:val="both"/>
        <w:rPr>
          <w:color w:val="000000" w:themeColor="text1"/>
        </w:rPr>
      </w:pPr>
      <w:bookmarkStart w:id="16" w:name="__DdeLink__8936_1070686205"/>
      <w:r w:rsidRPr="007E4D40">
        <w:rPr>
          <w:rFonts w:ascii="Times New Roman" w:hAnsi="Times New Roman" w:cs="Times New Roman"/>
          <w:color w:val="000000" w:themeColor="text1"/>
          <w:sz w:val="28"/>
          <w:szCs w:val="28"/>
        </w:rPr>
        <w:t>Согласно накопительны</w:t>
      </w:r>
      <w:r w:rsidR="009A494D" w:rsidRPr="007E4D40">
        <w:rPr>
          <w:rFonts w:ascii="Times New Roman" w:hAnsi="Times New Roman" w:cs="Times New Roman"/>
          <w:color w:val="000000" w:themeColor="text1"/>
          <w:sz w:val="28"/>
          <w:szCs w:val="28"/>
        </w:rPr>
        <w:t>м</w:t>
      </w:r>
      <w:r w:rsidRPr="007E4D40">
        <w:rPr>
          <w:rFonts w:ascii="Times New Roman" w:hAnsi="Times New Roman" w:cs="Times New Roman"/>
          <w:color w:val="000000" w:themeColor="text1"/>
          <w:sz w:val="28"/>
          <w:szCs w:val="28"/>
        </w:rPr>
        <w:t xml:space="preserve"> ведомост</w:t>
      </w:r>
      <w:r w:rsidR="009A494D" w:rsidRPr="007E4D40">
        <w:rPr>
          <w:rFonts w:ascii="Times New Roman" w:hAnsi="Times New Roman" w:cs="Times New Roman"/>
          <w:color w:val="000000" w:themeColor="text1"/>
          <w:sz w:val="28"/>
          <w:szCs w:val="28"/>
        </w:rPr>
        <w:t>ям</w:t>
      </w:r>
      <w:r w:rsidRPr="007E4D40">
        <w:rPr>
          <w:rFonts w:ascii="Times New Roman" w:hAnsi="Times New Roman" w:cs="Times New Roman"/>
          <w:color w:val="000000" w:themeColor="text1"/>
          <w:sz w:val="28"/>
          <w:szCs w:val="28"/>
        </w:rPr>
        <w:t xml:space="preserve"> по расходу продуктов питания за 2020 год </w:t>
      </w:r>
      <w:bookmarkEnd w:id="16"/>
      <w:r w:rsidRPr="007E4D40">
        <w:rPr>
          <w:rFonts w:ascii="Times New Roman" w:hAnsi="Times New Roman" w:cs="Times New Roman"/>
          <w:color w:val="000000" w:themeColor="text1"/>
          <w:sz w:val="28"/>
          <w:szCs w:val="28"/>
        </w:rPr>
        <w:t>стоимость бесплатного питания для учащихся из многодетных и малоимущих семей на одного обучающего составляет:</w:t>
      </w:r>
    </w:p>
    <w:p w:rsidR="00080DB8" w:rsidRPr="007E4D40" w:rsidRDefault="00080DB8"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lastRenderedPageBreak/>
        <w:t xml:space="preserve">- для возрастной группы 7-10 лет с января по май </w:t>
      </w:r>
      <w:r w:rsidR="009A494D" w:rsidRPr="007E4D40">
        <w:rPr>
          <w:rFonts w:ascii="Times New Roman" w:hAnsi="Times New Roman" w:cs="Times New Roman"/>
          <w:color w:val="000000" w:themeColor="text1"/>
          <w:sz w:val="28"/>
          <w:szCs w:val="28"/>
        </w:rPr>
        <w:t xml:space="preserve"> - </w:t>
      </w:r>
      <w:r w:rsidRPr="007E4D40">
        <w:rPr>
          <w:rFonts w:ascii="Times New Roman" w:hAnsi="Times New Roman" w:cs="Times New Roman"/>
          <w:color w:val="000000" w:themeColor="text1"/>
          <w:sz w:val="28"/>
          <w:szCs w:val="28"/>
        </w:rPr>
        <w:t xml:space="preserve"> 70</w:t>
      </w:r>
      <w:r w:rsidR="002A5602" w:rsidRPr="007E4D40">
        <w:rPr>
          <w:rFonts w:ascii="Times New Roman" w:hAnsi="Times New Roman" w:cs="Times New Roman"/>
          <w:color w:val="000000" w:themeColor="text1"/>
          <w:sz w:val="28"/>
          <w:szCs w:val="28"/>
        </w:rPr>
        <w:t>,00</w:t>
      </w:r>
      <w:r w:rsidRPr="007E4D40">
        <w:rPr>
          <w:rFonts w:ascii="Times New Roman" w:hAnsi="Times New Roman" w:cs="Times New Roman"/>
          <w:color w:val="000000" w:themeColor="text1"/>
          <w:sz w:val="28"/>
          <w:szCs w:val="28"/>
        </w:rPr>
        <w:t xml:space="preserve"> руб</w:t>
      </w:r>
      <w:r w:rsidR="002A5602" w:rsidRPr="007E4D40">
        <w:rPr>
          <w:rFonts w:ascii="Times New Roman" w:hAnsi="Times New Roman" w:cs="Times New Roman"/>
          <w:color w:val="000000" w:themeColor="text1"/>
          <w:sz w:val="28"/>
          <w:szCs w:val="28"/>
        </w:rPr>
        <w:t>лей</w:t>
      </w:r>
      <w:r w:rsidRPr="007E4D40">
        <w:rPr>
          <w:rFonts w:ascii="Times New Roman" w:hAnsi="Times New Roman" w:cs="Times New Roman"/>
          <w:color w:val="000000" w:themeColor="text1"/>
          <w:sz w:val="28"/>
          <w:szCs w:val="28"/>
        </w:rPr>
        <w:t xml:space="preserve"> (88</w:t>
      </w:r>
      <w:r w:rsidR="009A494D" w:rsidRPr="007E4D40">
        <w:rPr>
          <w:rFonts w:ascii="Times New Roman" w:hAnsi="Times New Roman" w:cs="Times New Roman"/>
          <w:color w:val="000000" w:themeColor="text1"/>
          <w:sz w:val="28"/>
          <w:szCs w:val="28"/>
        </w:rPr>
        <w:t> </w:t>
      </w:r>
      <w:r w:rsidRPr="007E4D40">
        <w:rPr>
          <w:rFonts w:ascii="Times New Roman" w:hAnsi="Times New Roman" w:cs="Times New Roman"/>
          <w:color w:val="000000" w:themeColor="text1"/>
          <w:sz w:val="28"/>
          <w:szCs w:val="28"/>
        </w:rPr>
        <w:t>060</w:t>
      </w:r>
      <w:r w:rsidR="009A494D" w:rsidRPr="007E4D40">
        <w:rPr>
          <w:rFonts w:ascii="Times New Roman" w:hAnsi="Times New Roman" w:cs="Times New Roman"/>
          <w:color w:val="000000" w:themeColor="text1"/>
          <w:sz w:val="28"/>
          <w:szCs w:val="28"/>
        </w:rPr>
        <w:t>,00</w:t>
      </w:r>
      <w:r w:rsidRPr="007E4D40">
        <w:rPr>
          <w:rFonts w:ascii="Times New Roman" w:hAnsi="Times New Roman" w:cs="Times New Roman"/>
          <w:color w:val="000000" w:themeColor="text1"/>
          <w:sz w:val="28"/>
          <w:szCs w:val="28"/>
        </w:rPr>
        <w:t xml:space="preserve"> руб./1</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258 дето</w:t>
      </w:r>
      <w:r w:rsidR="00571133"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w:t>
      </w:r>
      <w:r w:rsidR="00571133"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день);</w:t>
      </w:r>
    </w:p>
    <w:p w:rsidR="00080DB8" w:rsidRPr="007E4D40" w:rsidRDefault="00080DB8" w:rsidP="00080DB8">
      <w:pPr>
        <w:pStyle w:val="Standard"/>
        <w:spacing w:after="0" w:line="360" w:lineRule="auto"/>
        <w:jc w:val="both"/>
        <w:rPr>
          <w:color w:val="000000" w:themeColor="text1"/>
        </w:rPr>
      </w:pPr>
      <w:r w:rsidRPr="007E4D40">
        <w:rPr>
          <w:rFonts w:ascii="Times New Roman" w:hAnsi="Times New Roman" w:cs="Times New Roman"/>
          <w:color w:val="000000" w:themeColor="text1"/>
          <w:sz w:val="28"/>
          <w:szCs w:val="28"/>
        </w:rPr>
        <w:tab/>
        <w:t xml:space="preserve">- для возрастной группы 11-18 лет с января по май </w:t>
      </w:r>
      <w:r w:rsidR="002A5602" w:rsidRPr="007E4D40">
        <w:rPr>
          <w:rFonts w:ascii="Times New Roman" w:hAnsi="Times New Roman" w:cs="Times New Roman"/>
          <w:color w:val="000000" w:themeColor="text1"/>
          <w:sz w:val="28"/>
          <w:szCs w:val="28"/>
        </w:rPr>
        <w:t>–</w:t>
      </w:r>
      <w:r w:rsidRPr="007E4D40">
        <w:rPr>
          <w:rFonts w:ascii="Times New Roman" w:hAnsi="Times New Roman" w:cs="Times New Roman"/>
          <w:color w:val="000000" w:themeColor="text1"/>
          <w:sz w:val="28"/>
          <w:szCs w:val="28"/>
        </w:rPr>
        <w:t xml:space="preserve"> 81</w:t>
      </w:r>
      <w:r w:rsidR="002A5602" w:rsidRPr="007E4D40">
        <w:rPr>
          <w:rFonts w:ascii="Times New Roman" w:hAnsi="Times New Roman" w:cs="Times New Roman"/>
          <w:color w:val="000000" w:themeColor="text1"/>
          <w:sz w:val="28"/>
          <w:szCs w:val="28"/>
        </w:rPr>
        <w:t>,00</w:t>
      </w:r>
      <w:r w:rsidRPr="007E4D40">
        <w:rPr>
          <w:rFonts w:ascii="Times New Roman" w:hAnsi="Times New Roman" w:cs="Times New Roman"/>
          <w:color w:val="000000" w:themeColor="text1"/>
          <w:sz w:val="28"/>
          <w:szCs w:val="28"/>
        </w:rPr>
        <w:t xml:space="preserve"> </w:t>
      </w:r>
      <w:r w:rsidR="00045E70" w:rsidRPr="007E4D40">
        <w:rPr>
          <w:rFonts w:ascii="Times New Roman" w:hAnsi="Times New Roman" w:cs="Times New Roman"/>
          <w:color w:val="000000" w:themeColor="text1"/>
          <w:sz w:val="28"/>
          <w:szCs w:val="28"/>
        </w:rPr>
        <w:t>рубль</w:t>
      </w:r>
      <w:r w:rsidRPr="007E4D40">
        <w:rPr>
          <w:rFonts w:ascii="Times New Roman" w:hAnsi="Times New Roman" w:cs="Times New Roman"/>
          <w:color w:val="000000" w:themeColor="text1"/>
          <w:sz w:val="28"/>
          <w:szCs w:val="28"/>
        </w:rPr>
        <w:t xml:space="preserve"> (153</w:t>
      </w:r>
      <w:r w:rsidR="009A494D" w:rsidRPr="007E4D40">
        <w:rPr>
          <w:rFonts w:ascii="Times New Roman" w:hAnsi="Times New Roman" w:cs="Times New Roman"/>
          <w:color w:val="000000" w:themeColor="text1"/>
          <w:sz w:val="28"/>
          <w:szCs w:val="28"/>
        </w:rPr>
        <w:t> </w:t>
      </w:r>
      <w:r w:rsidRPr="007E4D40">
        <w:rPr>
          <w:rFonts w:ascii="Times New Roman" w:hAnsi="Times New Roman" w:cs="Times New Roman"/>
          <w:color w:val="000000" w:themeColor="text1"/>
          <w:sz w:val="28"/>
          <w:szCs w:val="28"/>
        </w:rPr>
        <w:t>414</w:t>
      </w:r>
      <w:r w:rsidR="009A494D" w:rsidRPr="007E4D40">
        <w:rPr>
          <w:rFonts w:ascii="Times New Roman" w:hAnsi="Times New Roman" w:cs="Times New Roman"/>
          <w:color w:val="000000" w:themeColor="text1"/>
          <w:sz w:val="28"/>
          <w:szCs w:val="28"/>
        </w:rPr>
        <w:t>,00</w:t>
      </w:r>
      <w:r w:rsidRPr="007E4D40">
        <w:rPr>
          <w:rFonts w:ascii="Times New Roman" w:hAnsi="Times New Roman" w:cs="Times New Roman"/>
          <w:color w:val="000000" w:themeColor="text1"/>
          <w:sz w:val="28"/>
          <w:szCs w:val="28"/>
        </w:rPr>
        <w:t xml:space="preserve"> руб./1</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894 дето</w:t>
      </w:r>
      <w:r w:rsidR="00571133"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w:t>
      </w:r>
      <w:r w:rsidR="00571133"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день);</w:t>
      </w:r>
    </w:p>
    <w:p w:rsidR="00080DB8" w:rsidRPr="007E4D40" w:rsidRDefault="00080DB8" w:rsidP="00080DB8">
      <w:pPr>
        <w:pStyle w:val="Standard"/>
        <w:spacing w:after="0" w:line="360" w:lineRule="auto"/>
        <w:jc w:val="both"/>
        <w:rPr>
          <w:color w:val="000000" w:themeColor="text1"/>
        </w:rPr>
      </w:pPr>
      <w:r w:rsidRPr="007E4D40">
        <w:rPr>
          <w:rFonts w:ascii="Times New Roman" w:hAnsi="Times New Roman" w:cs="Times New Roman"/>
          <w:color w:val="000000" w:themeColor="text1"/>
          <w:sz w:val="28"/>
          <w:szCs w:val="28"/>
        </w:rPr>
        <w:tab/>
        <w:t xml:space="preserve">- для возрастной группы 11-18 лет с сентября по декабрь </w:t>
      </w:r>
      <w:r w:rsidR="002A5602" w:rsidRPr="007E4D40">
        <w:rPr>
          <w:rFonts w:ascii="Times New Roman" w:hAnsi="Times New Roman" w:cs="Times New Roman"/>
          <w:color w:val="000000" w:themeColor="text1"/>
          <w:sz w:val="28"/>
          <w:szCs w:val="28"/>
        </w:rPr>
        <w:t>–</w:t>
      </w:r>
      <w:r w:rsidRPr="007E4D40">
        <w:rPr>
          <w:rFonts w:ascii="Times New Roman" w:hAnsi="Times New Roman" w:cs="Times New Roman"/>
          <w:color w:val="000000" w:themeColor="text1"/>
          <w:sz w:val="28"/>
          <w:szCs w:val="28"/>
        </w:rPr>
        <w:t xml:space="preserve"> 87</w:t>
      </w:r>
      <w:r w:rsidR="002A5602" w:rsidRPr="007E4D40">
        <w:rPr>
          <w:rFonts w:ascii="Times New Roman" w:hAnsi="Times New Roman" w:cs="Times New Roman"/>
          <w:color w:val="000000" w:themeColor="text1"/>
          <w:sz w:val="28"/>
          <w:szCs w:val="28"/>
        </w:rPr>
        <w:t xml:space="preserve">,00 </w:t>
      </w:r>
      <w:r w:rsidRPr="007E4D40">
        <w:rPr>
          <w:rFonts w:ascii="Times New Roman" w:hAnsi="Times New Roman" w:cs="Times New Roman"/>
          <w:color w:val="000000" w:themeColor="text1"/>
          <w:sz w:val="28"/>
          <w:szCs w:val="28"/>
        </w:rPr>
        <w:t>руб</w:t>
      </w:r>
      <w:r w:rsidR="002A5602" w:rsidRPr="007E4D40">
        <w:rPr>
          <w:rFonts w:ascii="Times New Roman" w:hAnsi="Times New Roman" w:cs="Times New Roman"/>
          <w:color w:val="000000" w:themeColor="text1"/>
          <w:sz w:val="28"/>
          <w:szCs w:val="28"/>
        </w:rPr>
        <w:t>лей</w:t>
      </w:r>
      <w:r w:rsidRPr="007E4D40">
        <w:rPr>
          <w:rFonts w:ascii="Times New Roman" w:hAnsi="Times New Roman" w:cs="Times New Roman"/>
          <w:color w:val="000000" w:themeColor="text1"/>
          <w:sz w:val="28"/>
          <w:szCs w:val="28"/>
        </w:rPr>
        <w:t xml:space="preserve"> </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(110</w:t>
      </w:r>
      <w:r w:rsidR="009A494D" w:rsidRPr="007E4D40">
        <w:rPr>
          <w:rFonts w:ascii="Times New Roman" w:hAnsi="Times New Roman" w:cs="Times New Roman"/>
          <w:color w:val="000000" w:themeColor="text1"/>
          <w:sz w:val="28"/>
          <w:szCs w:val="28"/>
        </w:rPr>
        <w:t> 403, 00</w:t>
      </w:r>
      <w:r w:rsidRPr="007E4D40">
        <w:rPr>
          <w:rFonts w:ascii="Times New Roman" w:hAnsi="Times New Roman" w:cs="Times New Roman"/>
          <w:color w:val="000000" w:themeColor="text1"/>
          <w:sz w:val="28"/>
          <w:szCs w:val="28"/>
        </w:rPr>
        <w:t>руб./1</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269 дето</w:t>
      </w:r>
      <w:r w:rsidR="00571133"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w:t>
      </w:r>
      <w:r w:rsidR="00571133"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день).</w:t>
      </w:r>
    </w:p>
    <w:p w:rsidR="00080DB8" w:rsidRPr="007E4D40" w:rsidRDefault="00080DB8" w:rsidP="002B754F">
      <w:pPr>
        <w:pStyle w:val="Standard"/>
        <w:spacing w:after="0" w:line="360" w:lineRule="auto"/>
        <w:ind w:firstLine="449"/>
        <w:jc w:val="both"/>
        <w:rPr>
          <w:color w:val="000000" w:themeColor="text1"/>
        </w:rPr>
      </w:pPr>
      <w:bookmarkStart w:id="17" w:name="__DdeLink__8936_10706862051"/>
      <w:r w:rsidRPr="007E4D40">
        <w:rPr>
          <w:rFonts w:ascii="Times New Roman" w:hAnsi="Times New Roman" w:cs="Times New Roman"/>
          <w:color w:val="000000" w:themeColor="text1"/>
          <w:sz w:val="28"/>
          <w:szCs w:val="28"/>
        </w:rPr>
        <w:t xml:space="preserve">Согласно накопительным ведомостям по расходу продуктов питания за 2020 год </w:t>
      </w:r>
      <w:bookmarkEnd w:id="17"/>
      <w:r w:rsidRPr="007E4D40">
        <w:rPr>
          <w:rFonts w:ascii="Times New Roman" w:hAnsi="Times New Roman" w:cs="Times New Roman"/>
          <w:color w:val="000000" w:themeColor="text1"/>
          <w:sz w:val="28"/>
          <w:szCs w:val="28"/>
        </w:rPr>
        <w:t>стоимость бесплатного горячего питания обучающихся, получающих начальное общее образование для возрастной группы 7-10 лет с сентября по декабрь на одного обучающего составляет</w:t>
      </w:r>
      <w:r w:rsidR="009A494D" w:rsidRPr="007E4D40">
        <w:rPr>
          <w:rFonts w:ascii="Times New Roman" w:hAnsi="Times New Roman" w:cs="Times New Roman"/>
          <w:color w:val="000000" w:themeColor="text1"/>
          <w:sz w:val="28"/>
          <w:szCs w:val="28"/>
        </w:rPr>
        <w:t xml:space="preserve"> </w:t>
      </w:r>
      <w:r w:rsidR="00AC1960" w:rsidRPr="007E4D40">
        <w:rPr>
          <w:rFonts w:ascii="Times New Roman" w:hAnsi="Times New Roman" w:cs="Times New Roman"/>
          <w:color w:val="000000" w:themeColor="text1"/>
          <w:sz w:val="28"/>
          <w:szCs w:val="28"/>
        </w:rPr>
        <w:t>–</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75</w:t>
      </w:r>
      <w:r w:rsidR="00AC1960" w:rsidRPr="007E4D40">
        <w:rPr>
          <w:rFonts w:ascii="Times New Roman" w:hAnsi="Times New Roman" w:cs="Times New Roman"/>
          <w:color w:val="000000" w:themeColor="text1"/>
          <w:sz w:val="28"/>
          <w:szCs w:val="28"/>
        </w:rPr>
        <w:t>,00</w:t>
      </w:r>
      <w:r w:rsidRPr="007E4D40">
        <w:rPr>
          <w:rFonts w:ascii="Times New Roman" w:hAnsi="Times New Roman" w:cs="Times New Roman"/>
          <w:color w:val="000000" w:themeColor="text1"/>
          <w:sz w:val="28"/>
          <w:szCs w:val="28"/>
        </w:rPr>
        <w:t xml:space="preserve"> руб</w:t>
      </w:r>
      <w:r w:rsidR="00AC1960" w:rsidRPr="007E4D40">
        <w:rPr>
          <w:rFonts w:ascii="Times New Roman" w:hAnsi="Times New Roman" w:cs="Times New Roman"/>
          <w:color w:val="000000" w:themeColor="text1"/>
          <w:sz w:val="28"/>
          <w:szCs w:val="28"/>
        </w:rPr>
        <w:t>лей</w:t>
      </w:r>
      <w:r w:rsidRPr="007E4D40">
        <w:rPr>
          <w:rFonts w:ascii="Times New Roman" w:hAnsi="Times New Roman" w:cs="Times New Roman"/>
          <w:color w:val="000000" w:themeColor="text1"/>
          <w:sz w:val="28"/>
          <w:szCs w:val="28"/>
        </w:rPr>
        <w:t xml:space="preserve"> (219</w:t>
      </w:r>
      <w:r w:rsidR="009A494D" w:rsidRPr="007E4D40">
        <w:rPr>
          <w:rFonts w:ascii="Times New Roman" w:hAnsi="Times New Roman" w:cs="Times New Roman"/>
          <w:color w:val="000000" w:themeColor="text1"/>
          <w:sz w:val="28"/>
          <w:szCs w:val="28"/>
        </w:rPr>
        <w:t> </w:t>
      </w:r>
      <w:r w:rsidRPr="007E4D40">
        <w:rPr>
          <w:rFonts w:ascii="Times New Roman" w:hAnsi="Times New Roman" w:cs="Times New Roman"/>
          <w:color w:val="000000" w:themeColor="text1"/>
          <w:sz w:val="28"/>
          <w:szCs w:val="28"/>
        </w:rPr>
        <w:t>750</w:t>
      </w:r>
      <w:r w:rsidR="009A494D" w:rsidRPr="007E4D40">
        <w:rPr>
          <w:rFonts w:ascii="Times New Roman" w:hAnsi="Times New Roman" w:cs="Times New Roman"/>
          <w:color w:val="000000" w:themeColor="text1"/>
          <w:sz w:val="28"/>
          <w:szCs w:val="28"/>
        </w:rPr>
        <w:t>,00</w:t>
      </w:r>
      <w:r w:rsidRPr="007E4D40">
        <w:rPr>
          <w:rFonts w:ascii="Times New Roman" w:hAnsi="Times New Roman" w:cs="Times New Roman"/>
          <w:color w:val="000000" w:themeColor="text1"/>
          <w:sz w:val="28"/>
          <w:szCs w:val="28"/>
        </w:rPr>
        <w:t xml:space="preserve"> руб./2</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930 дето</w:t>
      </w:r>
      <w:r w:rsidR="005C134E"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w:t>
      </w:r>
      <w:r w:rsidR="005C134E"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день).</w:t>
      </w:r>
    </w:p>
    <w:p w:rsidR="003E4D4F" w:rsidRPr="007E4D40" w:rsidRDefault="00080DB8" w:rsidP="003E4D4F">
      <w:pPr>
        <w:pStyle w:val="Standard"/>
        <w:spacing w:after="0" w:line="360" w:lineRule="auto"/>
        <w:ind w:firstLine="449"/>
        <w:jc w:val="both"/>
        <w:rPr>
          <w:rFonts w:ascii="Times New Roman" w:hAnsi="Times New Roman" w:cs="Times New Roman"/>
          <w:color w:val="000000" w:themeColor="text1"/>
          <w:sz w:val="28"/>
          <w:szCs w:val="28"/>
        </w:rPr>
      </w:pPr>
      <w:bookmarkStart w:id="18" w:name="__DdeLink__8936_1070686205111"/>
      <w:r w:rsidRPr="007E4D40">
        <w:rPr>
          <w:rFonts w:ascii="Times New Roman" w:hAnsi="Times New Roman" w:cs="Times New Roman"/>
          <w:color w:val="000000" w:themeColor="text1"/>
          <w:sz w:val="28"/>
          <w:szCs w:val="28"/>
        </w:rPr>
        <w:t>Согласно накопительны</w:t>
      </w:r>
      <w:r w:rsidR="009A494D" w:rsidRPr="007E4D40">
        <w:rPr>
          <w:rFonts w:ascii="Times New Roman" w:hAnsi="Times New Roman" w:cs="Times New Roman"/>
          <w:color w:val="000000" w:themeColor="text1"/>
          <w:sz w:val="28"/>
          <w:szCs w:val="28"/>
        </w:rPr>
        <w:t>м</w:t>
      </w:r>
      <w:r w:rsidRPr="007E4D40">
        <w:rPr>
          <w:rFonts w:ascii="Times New Roman" w:hAnsi="Times New Roman" w:cs="Times New Roman"/>
          <w:color w:val="000000" w:themeColor="text1"/>
          <w:sz w:val="28"/>
          <w:szCs w:val="28"/>
        </w:rPr>
        <w:t xml:space="preserve"> ведомост</w:t>
      </w:r>
      <w:r w:rsidR="009A494D" w:rsidRPr="007E4D40">
        <w:rPr>
          <w:rFonts w:ascii="Times New Roman" w:hAnsi="Times New Roman" w:cs="Times New Roman"/>
          <w:color w:val="000000" w:themeColor="text1"/>
          <w:sz w:val="28"/>
          <w:szCs w:val="28"/>
        </w:rPr>
        <w:t>ям</w:t>
      </w:r>
      <w:r w:rsidRPr="007E4D40">
        <w:rPr>
          <w:rFonts w:ascii="Times New Roman" w:hAnsi="Times New Roman" w:cs="Times New Roman"/>
          <w:color w:val="000000" w:themeColor="text1"/>
          <w:sz w:val="28"/>
          <w:szCs w:val="28"/>
        </w:rPr>
        <w:t xml:space="preserve"> по расходу продуктов питания за 2020 год</w:t>
      </w:r>
      <w:bookmarkEnd w:id="18"/>
      <w:r w:rsidRPr="007E4D40">
        <w:rPr>
          <w:rFonts w:ascii="Times New Roman" w:hAnsi="Times New Roman" w:cs="Times New Roman"/>
          <w:color w:val="000000" w:themeColor="text1"/>
          <w:sz w:val="28"/>
          <w:szCs w:val="28"/>
        </w:rPr>
        <w:t xml:space="preserve"> стоимость бесплатного двухразового питания на одного обучающегося с ограниченными возможностями здоровья  составляет </w:t>
      </w:r>
      <w:r w:rsidR="009A494D" w:rsidRPr="007E4D40">
        <w:rPr>
          <w:rFonts w:ascii="Times New Roman" w:hAnsi="Times New Roman" w:cs="Times New Roman"/>
          <w:color w:val="000000" w:themeColor="text1"/>
          <w:sz w:val="28"/>
          <w:szCs w:val="28"/>
        </w:rPr>
        <w:t>-</w:t>
      </w:r>
      <w:r w:rsidRPr="007E4D40">
        <w:rPr>
          <w:rFonts w:ascii="Times New Roman" w:hAnsi="Times New Roman" w:cs="Times New Roman"/>
          <w:color w:val="000000" w:themeColor="text1"/>
          <w:sz w:val="28"/>
          <w:szCs w:val="28"/>
        </w:rPr>
        <w:t xml:space="preserve"> 130,71 руб</w:t>
      </w:r>
      <w:r w:rsidR="005C134E" w:rsidRPr="007E4D40">
        <w:rPr>
          <w:rFonts w:ascii="Times New Roman" w:hAnsi="Times New Roman" w:cs="Times New Roman"/>
          <w:color w:val="000000" w:themeColor="text1"/>
          <w:sz w:val="28"/>
          <w:szCs w:val="28"/>
        </w:rPr>
        <w:t>лей</w:t>
      </w:r>
      <w:r w:rsidRPr="007E4D40">
        <w:rPr>
          <w:rFonts w:ascii="Times New Roman" w:hAnsi="Times New Roman" w:cs="Times New Roman"/>
          <w:color w:val="000000" w:themeColor="text1"/>
          <w:sz w:val="28"/>
          <w:szCs w:val="28"/>
        </w:rPr>
        <w:t xml:space="preserve"> </w:t>
      </w:r>
      <w:r w:rsidR="006133BA"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(210</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707</w:t>
      </w:r>
      <w:r w:rsidR="009A494D" w:rsidRPr="007E4D40">
        <w:rPr>
          <w:rFonts w:ascii="Times New Roman" w:hAnsi="Times New Roman" w:cs="Times New Roman"/>
          <w:color w:val="000000" w:themeColor="text1"/>
          <w:sz w:val="28"/>
          <w:szCs w:val="28"/>
        </w:rPr>
        <w:t>,00</w:t>
      </w:r>
      <w:r w:rsidRPr="007E4D40">
        <w:rPr>
          <w:rFonts w:ascii="Times New Roman" w:hAnsi="Times New Roman" w:cs="Times New Roman"/>
          <w:color w:val="000000" w:themeColor="text1"/>
          <w:sz w:val="28"/>
          <w:szCs w:val="28"/>
        </w:rPr>
        <w:t xml:space="preserve"> руб./1</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612 дето</w:t>
      </w:r>
      <w:r w:rsidR="005C134E"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w:t>
      </w:r>
      <w:r w:rsidR="005C134E"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день).</w:t>
      </w:r>
    </w:p>
    <w:p w:rsidR="00080DB8" w:rsidRPr="007E4D40" w:rsidRDefault="00080DB8" w:rsidP="002B754F">
      <w:pPr>
        <w:pStyle w:val="Standard"/>
        <w:spacing w:after="0" w:line="360" w:lineRule="auto"/>
        <w:ind w:firstLine="449"/>
        <w:jc w:val="both"/>
        <w:rPr>
          <w:rFonts w:ascii="Times New Roman" w:hAnsi="Times New Roman" w:cs="Times New Roman"/>
          <w:color w:val="000000" w:themeColor="text1"/>
          <w:sz w:val="28"/>
          <w:szCs w:val="28"/>
        </w:rPr>
      </w:pPr>
      <w:bookmarkStart w:id="19" w:name="__DdeLink__8936_107068620511"/>
      <w:r w:rsidRPr="007E4D40">
        <w:rPr>
          <w:rFonts w:ascii="Times New Roman" w:hAnsi="Times New Roman" w:cs="Times New Roman"/>
          <w:color w:val="000000" w:themeColor="text1"/>
          <w:sz w:val="28"/>
          <w:szCs w:val="28"/>
        </w:rPr>
        <w:t>Согласно накопительны</w:t>
      </w:r>
      <w:r w:rsidR="009A494D" w:rsidRPr="007E4D40">
        <w:rPr>
          <w:rFonts w:ascii="Times New Roman" w:hAnsi="Times New Roman" w:cs="Times New Roman"/>
          <w:color w:val="000000" w:themeColor="text1"/>
          <w:sz w:val="28"/>
          <w:szCs w:val="28"/>
        </w:rPr>
        <w:t>м</w:t>
      </w:r>
      <w:r w:rsidRPr="007E4D40">
        <w:rPr>
          <w:rFonts w:ascii="Times New Roman" w:hAnsi="Times New Roman" w:cs="Times New Roman"/>
          <w:color w:val="000000" w:themeColor="text1"/>
          <w:sz w:val="28"/>
          <w:szCs w:val="28"/>
        </w:rPr>
        <w:t xml:space="preserve"> ведомост</w:t>
      </w:r>
      <w:r w:rsidR="009A494D" w:rsidRPr="007E4D40">
        <w:rPr>
          <w:rFonts w:ascii="Times New Roman" w:hAnsi="Times New Roman" w:cs="Times New Roman"/>
          <w:color w:val="000000" w:themeColor="text1"/>
          <w:sz w:val="28"/>
          <w:szCs w:val="28"/>
        </w:rPr>
        <w:t>ям</w:t>
      </w:r>
      <w:r w:rsidRPr="007E4D40">
        <w:rPr>
          <w:rFonts w:ascii="Times New Roman" w:hAnsi="Times New Roman" w:cs="Times New Roman"/>
          <w:color w:val="000000" w:themeColor="text1"/>
          <w:sz w:val="28"/>
          <w:szCs w:val="28"/>
        </w:rPr>
        <w:t xml:space="preserve"> по расходу продуктов питания за 2020 год</w:t>
      </w:r>
      <w:bookmarkEnd w:id="19"/>
      <w:r w:rsidRPr="007E4D40">
        <w:rPr>
          <w:rFonts w:ascii="Times New Roman" w:hAnsi="Times New Roman" w:cs="Times New Roman"/>
          <w:color w:val="000000" w:themeColor="text1"/>
          <w:sz w:val="28"/>
          <w:szCs w:val="28"/>
        </w:rPr>
        <w:t xml:space="preserve"> стоимость бесплатного питьевого молока обучающихся 1-4 классов составляет </w:t>
      </w:r>
      <w:r w:rsidR="009A494D" w:rsidRPr="007E4D40">
        <w:rPr>
          <w:rFonts w:ascii="Times New Roman" w:hAnsi="Times New Roman" w:cs="Times New Roman"/>
          <w:color w:val="000000" w:themeColor="text1"/>
          <w:sz w:val="28"/>
          <w:szCs w:val="28"/>
        </w:rPr>
        <w:t>-</w:t>
      </w:r>
      <w:r w:rsidRPr="007E4D40">
        <w:rPr>
          <w:rFonts w:ascii="Times New Roman" w:hAnsi="Times New Roman" w:cs="Times New Roman"/>
          <w:color w:val="000000" w:themeColor="text1"/>
          <w:sz w:val="28"/>
          <w:szCs w:val="28"/>
        </w:rPr>
        <w:t xml:space="preserve"> 16,26 руб</w:t>
      </w:r>
      <w:r w:rsidR="000E132F" w:rsidRPr="007E4D40">
        <w:rPr>
          <w:rFonts w:ascii="Times New Roman" w:hAnsi="Times New Roman" w:cs="Times New Roman"/>
          <w:color w:val="000000" w:themeColor="text1"/>
          <w:sz w:val="28"/>
          <w:szCs w:val="28"/>
        </w:rPr>
        <w:t>лей</w:t>
      </w:r>
      <w:r w:rsidRPr="007E4D40">
        <w:rPr>
          <w:rFonts w:ascii="Times New Roman" w:hAnsi="Times New Roman" w:cs="Times New Roman"/>
          <w:color w:val="000000" w:themeColor="text1"/>
          <w:sz w:val="28"/>
          <w:szCs w:val="28"/>
        </w:rPr>
        <w:t xml:space="preserve"> (79</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866,64 руб./4</w:t>
      </w:r>
      <w:r w:rsidR="009A494D"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912 дето</w:t>
      </w:r>
      <w:r w:rsidR="000E132F"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w:t>
      </w:r>
      <w:r w:rsidR="000E132F" w:rsidRPr="007E4D40">
        <w:rPr>
          <w:rFonts w:ascii="Times New Roman" w:hAnsi="Times New Roman" w:cs="Times New Roman"/>
          <w:color w:val="000000" w:themeColor="text1"/>
          <w:sz w:val="28"/>
          <w:szCs w:val="28"/>
        </w:rPr>
        <w:t xml:space="preserve"> </w:t>
      </w:r>
      <w:r w:rsidRPr="007E4D40">
        <w:rPr>
          <w:rFonts w:ascii="Times New Roman" w:hAnsi="Times New Roman" w:cs="Times New Roman"/>
          <w:color w:val="000000" w:themeColor="text1"/>
          <w:sz w:val="28"/>
          <w:szCs w:val="28"/>
        </w:rPr>
        <w:t>день).</w:t>
      </w:r>
    </w:p>
    <w:p w:rsidR="003E4D4F" w:rsidRPr="007E4D40" w:rsidRDefault="003E4D4F" w:rsidP="002B754F">
      <w:pPr>
        <w:pStyle w:val="Standard"/>
        <w:spacing w:after="0" w:line="360" w:lineRule="auto"/>
        <w:ind w:firstLine="449"/>
        <w:jc w:val="both"/>
        <w:rPr>
          <w:color w:val="000000" w:themeColor="text1"/>
        </w:rPr>
      </w:pPr>
      <w:r w:rsidRPr="007E4D40">
        <w:rPr>
          <w:rFonts w:ascii="Times New Roman" w:hAnsi="Times New Roman" w:cs="Times New Roman"/>
          <w:color w:val="000000" w:themeColor="text1"/>
          <w:sz w:val="28"/>
          <w:szCs w:val="28"/>
        </w:rPr>
        <w:t>Нарушений в организации питания в Учреждении не установлено.</w:t>
      </w:r>
    </w:p>
    <w:p w:rsidR="00080DB8" w:rsidRPr="007E4D40" w:rsidRDefault="00080DB8" w:rsidP="002B754F">
      <w:pPr>
        <w:pStyle w:val="Standard"/>
        <w:spacing w:after="0" w:line="360" w:lineRule="auto"/>
        <w:ind w:firstLine="449"/>
        <w:jc w:val="both"/>
        <w:rPr>
          <w:b/>
          <w:color w:val="000000" w:themeColor="text1"/>
          <w:sz w:val="28"/>
          <w:szCs w:val="28"/>
        </w:rPr>
      </w:pPr>
      <w:r w:rsidRPr="007E4D40">
        <w:rPr>
          <w:rFonts w:ascii="Times New Roman" w:hAnsi="Times New Roman" w:cs="Times New Roman"/>
          <w:color w:val="000000" w:themeColor="text1"/>
          <w:sz w:val="28"/>
          <w:szCs w:val="28"/>
        </w:rPr>
        <w:t>Питание в старших классах организовано за счет средств от поступления родительской платы. В 2020 году родительская плата поступила в сумме 232,4 тыс. рублей.</w:t>
      </w:r>
    </w:p>
    <w:p w:rsidR="00E95ACE" w:rsidRPr="007E4D40" w:rsidRDefault="00E95ACE" w:rsidP="00B354FB">
      <w:pPr>
        <w:spacing w:line="360" w:lineRule="auto"/>
        <w:jc w:val="both"/>
        <w:rPr>
          <w:color w:val="000000" w:themeColor="text1"/>
          <w:sz w:val="28"/>
          <w:szCs w:val="28"/>
        </w:rPr>
      </w:pPr>
      <w:r w:rsidRPr="007E4D40">
        <w:rPr>
          <w:b/>
          <w:color w:val="000000" w:themeColor="text1"/>
          <w:sz w:val="28"/>
          <w:szCs w:val="28"/>
        </w:rPr>
        <w:t>1</w:t>
      </w:r>
      <w:r w:rsidR="00FD145B" w:rsidRPr="007E4D40">
        <w:rPr>
          <w:b/>
          <w:color w:val="000000" w:themeColor="text1"/>
          <w:sz w:val="28"/>
          <w:szCs w:val="28"/>
        </w:rPr>
        <w:t>3</w:t>
      </w:r>
      <w:r w:rsidRPr="007E4D40">
        <w:rPr>
          <w:b/>
          <w:color w:val="000000" w:themeColor="text1"/>
          <w:sz w:val="28"/>
          <w:szCs w:val="28"/>
        </w:rPr>
        <w:t>. Учет горюче-смазочных материалов</w:t>
      </w:r>
    </w:p>
    <w:p w:rsidR="00E95ACE" w:rsidRPr="007E4D40" w:rsidRDefault="00B5089A" w:rsidP="002B754F">
      <w:pPr>
        <w:widowControl/>
        <w:suppressAutoHyphens w:val="0"/>
        <w:autoSpaceDE w:val="0"/>
        <w:autoSpaceDN w:val="0"/>
        <w:adjustRightInd w:val="0"/>
        <w:spacing w:line="360" w:lineRule="auto"/>
        <w:ind w:firstLine="449"/>
        <w:jc w:val="both"/>
        <w:textAlignment w:val="auto"/>
        <w:rPr>
          <w:color w:val="000000" w:themeColor="text1"/>
          <w:sz w:val="28"/>
          <w:szCs w:val="28"/>
        </w:rPr>
      </w:pPr>
      <w:r w:rsidRPr="007E4D40">
        <w:rPr>
          <w:color w:val="000000" w:themeColor="text1"/>
          <w:sz w:val="28"/>
          <w:szCs w:val="28"/>
        </w:rPr>
        <w:t>По результатам контрольного мероприятия установлено следующее. Количество автотранспортных средств, принадлежащих Учреждению в проверяемом периоде, составило 2 единицы общей стоимостью 1 657 900,00 рублей.</w:t>
      </w:r>
    </w:p>
    <w:p w:rsidR="00B5089A" w:rsidRPr="007E4D40" w:rsidRDefault="00B5089A" w:rsidP="002B754F">
      <w:pPr>
        <w:widowControl/>
        <w:suppressAutoHyphens w:val="0"/>
        <w:autoSpaceDE w:val="0"/>
        <w:autoSpaceDN w:val="0"/>
        <w:adjustRightInd w:val="0"/>
        <w:spacing w:line="360" w:lineRule="auto"/>
        <w:ind w:firstLine="449"/>
        <w:jc w:val="both"/>
        <w:textAlignment w:val="auto"/>
        <w:rPr>
          <w:color w:val="000000" w:themeColor="text1"/>
          <w:sz w:val="28"/>
          <w:szCs w:val="28"/>
          <w:u w:val="single"/>
        </w:rPr>
      </w:pPr>
      <w:proofErr w:type="gramStart"/>
      <w:r w:rsidRPr="007E4D40">
        <w:rPr>
          <w:color w:val="000000" w:themeColor="text1"/>
          <w:sz w:val="28"/>
          <w:szCs w:val="28"/>
        </w:rPr>
        <w:t xml:space="preserve">Нормы расхода топлива на транспортные средства утверждены приказом Отдела образования Администрации муниципального образования                       «Усть-Илимский район» «Об установлении норм расхода топлива и смазочных </w:t>
      </w:r>
      <w:r w:rsidRPr="007E4D40">
        <w:rPr>
          <w:color w:val="000000" w:themeColor="text1"/>
          <w:sz w:val="28"/>
          <w:szCs w:val="28"/>
        </w:rPr>
        <w:lastRenderedPageBreak/>
        <w:t>материалов в образовательных учреждениях муниципального образования «Усть-Илимский район» от 17.12.2019 № 175</w:t>
      </w:r>
      <w:r w:rsidR="007C66DA" w:rsidRPr="007E4D40">
        <w:rPr>
          <w:rStyle w:val="ae"/>
          <w:color w:val="000000" w:themeColor="text1"/>
          <w:sz w:val="28"/>
          <w:szCs w:val="28"/>
        </w:rPr>
        <w:footnoteReference w:id="16"/>
      </w:r>
      <w:r w:rsidR="005B66EF" w:rsidRPr="007E4D40">
        <w:rPr>
          <w:color w:val="000000" w:themeColor="text1"/>
          <w:sz w:val="28"/>
          <w:szCs w:val="28"/>
        </w:rPr>
        <w:t xml:space="preserve">. </w:t>
      </w:r>
      <w:r w:rsidR="00220057" w:rsidRPr="007E4D40">
        <w:rPr>
          <w:color w:val="000000" w:themeColor="text1"/>
          <w:sz w:val="28"/>
          <w:szCs w:val="28"/>
        </w:rPr>
        <w:t xml:space="preserve">В приложении №1 </w:t>
      </w:r>
      <w:r w:rsidR="007B4C1F" w:rsidRPr="007E4D40">
        <w:rPr>
          <w:color w:val="000000" w:themeColor="text1"/>
          <w:sz w:val="28"/>
          <w:szCs w:val="28"/>
        </w:rPr>
        <w:t xml:space="preserve">данного приказа </w:t>
      </w:r>
      <w:r w:rsidR="00220057" w:rsidRPr="007E4D40">
        <w:rPr>
          <w:color w:val="000000" w:themeColor="text1"/>
          <w:sz w:val="28"/>
          <w:szCs w:val="28"/>
        </w:rPr>
        <w:t>установлены нормы расхода для  топлива</w:t>
      </w:r>
      <w:r w:rsidR="007B4C1F" w:rsidRPr="007E4D40">
        <w:rPr>
          <w:color w:val="000000" w:themeColor="text1"/>
          <w:sz w:val="28"/>
          <w:szCs w:val="28"/>
        </w:rPr>
        <w:t xml:space="preserve"> (бензина)</w:t>
      </w:r>
      <w:r w:rsidR="003D05FA" w:rsidRPr="007E4D40">
        <w:rPr>
          <w:color w:val="000000" w:themeColor="text1"/>
          <w:sz w:val="28"/>
          <w:szCs w:val="28"/>
        </w:rPr>
        <w:t xml:space="preserve">, </w:t>
      </w:r>
      <w:r w:rsidR="003D05FA" w:rsidRPr="007E4D40">
        <w:rPr>
          <w:color w:val="000000" w:themeColor="text1"/>
          <w:sz w:val="28"/>
          <w:szCs w:val="28"/>
          <w:u w:val="single"/>
        </w:rPr>
        <w:t>нормы расхода смазочных материалов</w:t>
      </w:r>
      <w:r w:rsidR="00B550EB" w:rsidRPr="007E4D40">
        <w:rPr>
          <w:color w:val="000000" w:themeColor="text1"/>
          <w:sz w:val="28"/>
          <w:szCs w:val="28"/>
          <w:u w:val="single"/>
        </w:rPr>
        <w:t xml:space="preserve"> (</w:t>
      </w:r>
      <w:r w:rsidR="003D05FA" w:rsidRPr="007E4D40">
        <w:rPr>
          <w:color w:val="000000" w:themeColor="text1"/>
          <w:sz w:val="28"/>
          <w:szCs w:val="28"/>
          <w:u w:val="single"/>
        </w:rPr>
        <w:t>моторные масла, трансмиссионные и гидравлические масла, специальные масла и жидкости, пластичные смазки</w:t>
      </w:r>
      <w:proofErr w:type="gramEnd"/>
      <w:r w:rsidR="003D05FA" w:rsidRPr="007E4D40">
        <w:rPr>
          <w:color w:val="000000" w:themeColor="text1"/>
          <w:sz w:val="28"/>
          <w:szCs w:val="28"/>
          <w:u w:val="single"/>
        </w:rPr>
        <w:t xml:space="preserve">) не </w:t>
      </w:r>
      <w:proofErr w:type="gramStart"/>
      <w:r w:rsidR="003D05FA" w:rsidRPr="007E4D40">
        <w:rPr>
          <w:color w:val="000000" w:themeColor="text1"/>
          <w:sz w:val="28"/>
          <w:szCs w:val="28"/>
          <w:u w:val="single"/>
        </w:rPr>
        <w:t>установлены</w:t>
      </w:r>
      <w:proofErr w:type="gramEnd"/>
      <w:r w:rsidR="003D05FA" w:rsidRPr="007E4D40">
        <w:rPr>
          <w:color w:val="000000" w:themeColor="text1"/>
          <w:sz w:val="28"/>
          <w:szCs w:val="28"/>
          <w:u w:val="single"/>
        </w:rPr>
        <w:t>.</w:t>
      </w:r>
    </w:p>
    <w:p w:rsidR="003B7239" w:rsidRPr="007E4D40" w:rsidRDefault="003B7239" w:rsidP="002B754F">
      <w:pPr>
        <w:widowControl/>
        <w:suppressAutoHyphens w:val="0"/>
        <w:autoSpaceDE w:val="0"/>
        <w:autoSpaceDN w:val="0"/>
        <w:adjustRightInd w:val="0"/>
        <w:spacing w:line="360" w:lineRule="auto"/>
        <w:ind w:firstLine="449"/>
        <w:jc w:val="both"/>
        <w:textAlignment w:val="auto"/>
        <w:rPr>
          <w:color w:val="000000" w:themeColor="text1"/>
          <w:sz w:val="28"/>
          <w:szCs w:val="28"/>
          <w:u w:val="single"/>
        </w:rPr>
      </w:pPr>
      <w:r w:rsidRPr="007E4D40">
        <w:rPr>
          <w:color w:val="000000" w:themeColor="text1"/>
          <w:sz w:val="28"/>
          <w:szCs w:val="28"/>
        </w:rPr>
        <w:t>Приобретение горюче-смазочных материалов</w:t>
      </w:r>
      <w:r w:rsidRPr="007E4D40">
        <w:rPr>
          <w:rStyle w:val="ae"/>
          <w:color w:val="000000" w:themeColor="text1"/>
          <w:sz w:val="28"/>
          <w:szCs w:val="28"/>
        </w:rPr>
        <w:footnoteReference w:id="17"/>
      </w:r>
      <w:r w:rsidRPr="007E4D40">
        <w:rPr>
          <w:color w:val="000000" w:themeColor="text1"/>
          <w:sz w:val="28"/>
          <w:szCs w:val="28"/>
        </w:rPr>
        <w:t xml:space="preserve"> Учреждением осуществлялось путем безналичного перечисления, в соответствии с заключенными договорами, ГСМ принимается к учету по фактической стоимости. Списание бензина производиться </w:t>
      </w:r>
      <w:r w:rsidR="00AF7246" w:rsidRPr="007E4D40">
        <w:rPr>
          <w:color w:val="000000" w:themeColor="text1"/>
          <w:sz w:val="28"/>
          <w:szCs w:val="28"/>
        </w:rPr>
        <w:t xml:space="preserve">по Акту о списании материальных запасов, </w:t>
      </w:r>
      <w:r w:rsidRPr="007E4D40">
        <w:rPr>
          <w:color w:val="000000" w:themeColor="text1"/>
          <w:sz w:val="28"/>
          <w:szCs w:val="28"/>
        </w:rPr>
        <w:t xml:space="preserve">согласно заполненным путевым листам. </w:t>
      </w:r>
      <w:proofErr w:type="gramStart"/>
      <w:r w:rsidRPr="007E4D40">
        <w:rPr>
          <w:color w:val="000000" w:themeColor="text1"/>
          <w:sz w:val="28"/>
          <w:szCs w:val="28"/>
        </w:rPr>
        <w:t>Списание смазо</w:t>
      </w:r>
      <w:r w:rsidR="00AF7246" w:rsidRPr="007E4D40">
        <w:rPr>
          <w:color w:val="000000" w:themeColor="text1"/>
          <w:sz w:val="28"/>
          <w:szCs w:val="28"/>
        </w:rPr>
        <w:t xml:space="preserve">чных материалов производится </w:t>
      </w:r>
      <w:r w:rsidR="00E1555C" w:rsidRPr="007E4D40">
        <w:rPr>
          <w:color w:val="000000" w:themeColor="text1"/>
          <w:sz w:val="28"/>
          <w:szCs w:val="28"/>
        </w:rPr>
        <w:t xml:space="preserve">по Акту о списании материальных запасов на основании ведомости выдачи материальных ценностей на нужды учреждения, </w:t>
      </w:r>
      <w:r w:rsidR="00E1555C" w:rsidRPr="007E4D40">
        <w:rPr>
          <w:color w:val="000000" w:themeColor="text1"/>
          <w:sz w:val="28"/>
          <w:szCs w:val="28"/>
          <w:u w:val="single"/>
        </w:rPr>
        <w:t>без учета нормы расхода смазочного материала</w:t>
      </w:r>
      <w:r w:rsidR="00B51C9F" w:rsidRPr="007E4D40">
        <w:rPr>
          <w:color w:val="000000" w:themeColor="text1"/>
          <w:sz w:val="28"/>
          <w:szCs w:val="28"/>
          <w:u w:val="single"/>
        </w:rPr>
        <w:t xml:space="preserve"> </w:t>
      </w:r>
      <w:r w:rsidR="00E1555C" w:rsidRPr="007E4D40">
        <w:rPr>
          <w:color w:val="000000" w:themeColor="text1"/>
          <w:sz w:val="28"/>
          <w:szCs w:val="28"/>
          <w:u w:val="single"/>
        </w:rPr>
        <w:t>из расчета на 100 литров общего расхода топлива</w:t>
      </w:r>
      <w:r w:rsidR="00B51C9F" w:rsidRPr="007E4D40">
        <w:rPr>
          <w:color w:val="000000" w:themeColor="text1"/>
          <w:sz w:val="28"/>
          <w:szCs w:val="28"/>
          <w:u w:val="single"/>
        </w:rPr>
        <w:t xml:space="preserve"> </w:t>
      </w:r>
      <w:r w:rsidR="0084257B" w:rsidRPr="007E4D40">
        <w:rPr>
          <w:color w:val="000000" w:themeColor="text1"/>
          <w:sz w:val="28"/>
          <w:szCs w:val="28"/>
          <w:u w:val="single"/>
        </w:rPr>
        <w:t>(</w:t>
      </w:r>
      <w:r w:rsidR="00B51C9F" w:rsidRPr="007E4D40">
        <w:rPr>
          <w:color w:val="000000" w:themeColor="text1"/>
          <w:sz w:val="28"/>
          <w:szCs w:val="28"/>
          <w:u w:val="single"/>
        </w:rPr>
        <w:t xml:space="preserve">Приложение № 1 к </w:t>
      </w:r>
      <w:r w:rsidR="00B51C9F" w:rsidRPr="007E4D40">
        <w:rPr>
          <w:rFonts w:eastAsiaTheme="minorHAnsi"/>
          <w:color w:val="000000" w:themeColor="text1"/>
          <w:kern w:val="0"/>
          <w:sz w:val="28"/>
          <w:szCs w:val="28"/>
          <w:u w:val="single"/>
          <w:lang w:eastAsia="en-US"/>
        </w:rPr>
        <w:t>Распоряжению Минтранса России от 14.03.2008 N АМ-23-р «О введении в действие методических рекомендаций «Нормы расхода топлив и смазочных материалов на автомобильном транспорте»</w:t>
      </w:r>
      <w:r w:rsidR="0084257B" w:rsidRPr="007E4D40">
        <w:rPr>
          <w:color w:val="000000" w:themeColor="text1"/>
          <w:sz w:val="28"/>
          <w:szCs w:val="28"/>
          <w:u w:val="single"/>
        </w:rPr>
        <w:t>)</w:t>
      </w:r>
      <w:r w:rsidR="00B51C9F" w:rsidRPr="007E4D40">
        <w:rPr>
          <w:color w:val="000000" w:themeColor="text1"/>
          <w:sz w:val="28"/>
          <w:szCs w:val="28"/>
          <w:u w:val="single"/>
        </w:rPr>
        <w:t xml:space="preserve">. </w:t>
      </w:r>
      <w:proofErr w:type="gramEnd"/>
    </w:p>
    <w:p w:rsidR="0017460C" w:rsidRPr="007E4D40" w:rsidRDefault="00B51C9F" w:rsidP="002B754F">
      <w:pPr>
        <w:widowControl/>
        <w:suppressAutoHyphens w:val="0"/>
        <w:autoSpaceDE w:val="0"/>
        <w:autoSpaceDN w:val="0"/>
        <w:adjustRightInd w:val="0"/>
        <w:spacing w:line="360" w:lineRule="auto"/>
        <w:ind w:firstLine="449"/>
        <w:jc w:val="both"/>
        <w:textAlignment w:val="auto"/>
        <w:rPr>
          <w:color w:val="000000" w:themeColor="text1"/>
          <w:sz w:val="28"/>
          <w:szCs w:val="28"/>
          <w:u w:val="single"/>
        </w:rPr>
      </w:pPr>
      <w:proofErr w:type="gramStart"/>
      <w:r w:rsidRPr="007E4D40">
        <w:rPr>
          <w:color w:val="000000" w:themeColor="text1"/>
          <w:sz w:val="28"/>
          <w:szCs w:val="28"/>
        </w:rPr>
        <w:t>Так в январе 2020 года с подотчета заведующего хозяйством Т</w:t>
      </w:r>
      <w:r w:rsidR="0022183E">
        <w:rPr>
          <w:color w:val="000000" w:themeColor="text1"/>
          <w:sz w:val="28"/>
          <w:szCs w:val="28"/>
        </w:rPr>
        <w:t>.</w:t>
      </w:r>
      <w:r w:rsidRPr="007E4D40">
        <w:rPr>
          <w:color w:val="000000" w:themeColor="text1"/>
          <w:sz w:val="28"/>
          <w:szCs w:val="28"/>
        </w:rPr>
        <w:t>С.А. производится списание</w:t>
      </w:r>
      <w:r w:rsidR="006F484E" w:rsidRPr="007E4D40">
        <w:rPr>
          <w:color w:val="000000" w:themeColor="text1"/>
          <w:sz w:val="28"/>
          <w:szCs w:val="28"/>
        </w:rPr>
        <w:t xml:space="preserve"> смазочных материалов</w:t>
      </w:r>
      <w:r w:rsidR="00976748" w:rsidRPr="007E4D40">
        <w:rPr>
          <w:color w:val="000000" w:themeColor="text1"/>
          <w:sz w:val="28"/>
          <w:szCs w:val="28"/>
        </w:rPr>
        <w:t xml:space="preserve"> в сумме 45 870,00 рублей </w:t>
      </w:r>
      <w:r w:rsidRPr="007E4D40">
        <w:rPr>
          <w:color w:val="000000" w:themeColor="text1"/>
          <w:sz w:val="28"/>
          <w:szCs w:val="28"/>
        </w:rPr>
        <w:t xml:space="preserve">на счет 00 401 20 000 «Расходы текущего финансово года» следующих смазочных материалов: </w:t>
      </w:r>
      <w:proofErr w:type="spellStart"/>
      <w:r w:rsidR="00976748" w:rsidRPr="007E4D40">
        <w:rPr>
          <w:color w:val="000000" w:themeColor="text1"/>
          <w:sz w:val="28"/>
          <w:szCs w:val="28"/>
        </w:rPr>
        <w:t>литол</w:t>
      </w:r>
      <w:proofErr w:type="spellEnd"/>
      <w:r w:rsidR="00976748" w:rsidRPr="007E4D40">
        <w:rPr>
          <w:color w:val="000000" w:themeColor="text1"/>
          <w:sz w:val="28"/>
          <w:szCs w:val="28"/>
        </w:rPr>
        <w:t xml:space="preserve"> -  14,4 килограмма;  масло автол – 75 литров; масло моторное – 50 литров; масло трансмиссионное – 5 литров;  тормозная жидкость – 8 литров;</w:t>
      </w:r>
      <w:proofErr w:type="gramEnd"/>
      <w:r w:rsidR="00976748" w:rsidRPr="007E4D40">
        <w:rPr>
          <w:color w:val="000000" w:themeColor="text1"/>
          <w:sz w:val="28"/>
          <w:szCs w:val="28"/>
        </w:rPr>
        <w:t xml:space="preserve"> тосол – 79 </w:t>
      </w:r>
      <w:r w:rsidR="00B10C0A" w:rsidRPr="007E4D40">
        <w:rPr>
          <w:color w:val="000000" w:themeColor="text1"/>
          <w:sz w:val="28"/>
          <w:szCs w:val="28"/>
        </w:rPr>
        <w:t xml:space="preserve">литров, </w:t>
      </w:r>
      <w:r w:rsidR="008702C5" w:rsidRPr="007E4D40">
        <w:rPr>
          <w:color w:val="000000" w:themeColor="text1"/>
          <w:sz w:val="28"/>
          <w:szCs w:val="28"/>
          <w:u w:val="single"/>
        </w:rPr>
        <w:t xml:space="preserve">без учета нормы расхода смазочного материала из расчета на 100 литров общего расхода топлива, т.е. без основания расхода. </w:t>
      </w:r>
    </w:p>
    <w:p w:rsidR="00976748" w:rsidRPr="007E4D40" w:rsidRDefault="0017460C" w:rsidP="002B754F">
      <w:pPr>
        <w:widowControl/>
        <w:suppressAutoHyphens w:val="0"/>
        <w:autoSpaceDE w:val="0"/>
        <w:autoSpaceDN w:val="0"/>
        <w:adjustRightInd w:val="0"/>
        <w:spacing w:line="360" w:lineRule="auto"/>
        <w:ind w:firstLine="449"/>
        <w:jc w:val="both"/>
        <w:textAlignment w:val="auto"/>
        <w:rPr>
          <w:color w:val="000000" w:themeColor="text1"/>
          <w:sz w:val="28"/>
          <w:szCs w:val="28"/>
        </w:rPr>
      </w:pPr>
      <w:proofErr w:type="gramStart"/>
      <w:r w:rsidRPr="007E4D40">
        <w:rPr>
          <w:color w:val="000000" w:themeColor="text1"/>
          <w:sz w:val="28"/>
          <w:szCs w:val="28"/>
        </w:rPr>
        <w:t xml:space="preserve">В период проведения контрольного мероприятия был установлен факт </w:t>
      </w:r>
      <w:r w:rsidR="00122B3D" w:rsidRPr="007E4D40">
        <w:rPr>
          <w:color w:val="000000" w:themeColor="text1"/>
          <w:sz w:val="28"/>
          <w:szCs w:val="28"/>
          <w:u w:val="single"/>
        </w:rPr>
        <w:t>списания бензина в 2020 году не по нормам расхода топлива</w:t>
      </w:r>
      <w:r w:rsidR="007C66DA" w:rsidRPr="007E4D40">
        <w:rPr>
          <w:color w:val="000000" w:themeColor="text1"/>
          <w:sz w:val="28"/>
          <w:szCs w:val="28"/>
        </w:rPr>
        <w:t>, утвержденным П</w:t>
      </w:r>
      <w:r w:rsidR="00122B3D" w:rsidRPr="007E4D40">
        <w:rPr>
          <w:color w:val="000000" w:themeColor="text1"/>
          <w:sz w:val="28"/>
          <w:szCs w:val="28"/>
        </w:rPr>
        <w:t>риказом Отдела образования № 175</w:t>
      </w:r>
      <w:r w:rsidR="00BB3994" w:rsidRPr="007E4D40">
        <w:rPr>
          <w:color w:val="000000" w:themeColor="text1"/>
          <w:sz w:val="28"/>
          <w:szCs w:val="28"/>
          <w:u w:val="single"/>
        </w:rPr>
        <w:t>, в результате чего</w:t>
      </w:r>
      <w:r w:rsidR="006F484E" w:rsidRPr="007E4D40">
        <w:rPr>
          <w:color w:val="000000" w:themeColor="text1"/>
          <w:sz w:val="28"/>
          <w:szCs w:val="28"/>
          <w:u w:val="single"/>
        </w:rPr>
        <w:t xml:space="preserve">, </w:t>
      </w:r>
      <w:r w:rsidR="00903E0F" w:rsidRPr="007E4D40">
        <w:rPr>
          <w:color w:val="000000" w:themeColor="text1"/>
          <w:sz w:val="28"/>
          <w:szCs w:val="28"/>
          <w:u w:val="single"/>
        </w:rPr>
        <w:t>количество не списанного бензина, положенного к списании составило 159,78 литров</w:t>
      </w:r>
      <w:r w:rsidR="00360952" w:rsidRPr="007E4D40">
        <w:rPr>
          <w:color w:val="000000" w:themeColor="text1"/>
          <w:sz w:val="28"/>
          <w:szCs w:val="28"/>
          <w:u w:val="single"/>
        </w:rPr>
        <w:t>, на сумму 6 797,04 рублей</w:t>
      </w:r>
      <w:r w:rsidR="00903E0F" w:rsidRPr="007E4D40">
        <w:rPr>
          <w:color w:val="000000" w:themeColor="text1"/>
          <w:sz w:val="28"/>
          <w:szCs w:val="28"/>
          <w:u w:val="single"/>
        </w:rPr>
        <w:t xml:space="preserve">, количество излишне списанного бензина составило </w:t>
      </w:r>
      <w:r w:rsidR="00903E0F" w:rsidRPr="007E4D40">
        <w:rPr>
          <w:color w:val="000000" w:themeColor="text1"/>
          <w:sz w:val="28"/>
          <w:szCs w:val="28"/>
          <w:u w:val="single"/>
        </w:rPr>
        <w:lastRenderedPageBreak/>
        <w:t>304,63 литра</w:t>
      </w:r>
      <w:r w:rsidR="00360952" w:rsidRPr="007E4D40">
        <w:rPr>
          <w:color w:val="000000" w:themeColor="text1"/>
          <w:sz w:val="28"/>
          <w:szCs w:val="28"/>
          <w:u w:val="single"/>
        </w:rPr>
        <w:t>, на сумму 12 958,96 рублей</w:t>
      </w:r>
      <w:r w:rsidR="00122B3D" w:rsidRPr="007E4D40">
        <w:rPr>
          <w:color w:val="000000" w:themeColor="text1"/>
          <w:sz w:val="28"/>
          <w:szCs w:val="28"/>
        </w:rPr>
        <w:t>.</w:t>
      </w:r>
      <w:proofErr w:type="gramEnd"/>
      <w:r w:rsidR="00122B3D" w:rsidRPr="007E4D40">
        <w:rPr>
          <w:color w:val="000000" w:themeColor="text1"/>
          <w:sz w:val="28"/>
          <w:szCs w:val="28"/>
        </w:rPr>
        <w:t xml:space="preserve"> Как следует из устных объяснений бухгалтера В.В. Поповой, что ею по ошибке при списании бензина применялись неверные нормы списания. </w:t>
      </w:r>
      <w:proofErr w:type="gramStart"/>
      <w:r w:rsidR="00122B3D" w:rsidRPr="007E4D40">
        <w:rPr>
          <w:color w:val="000000" w:themeColor="text1"/>
          <w:sz w:val="28"/>
          <w:szCs w:val="28"/>
        </w:rPr>
        <w:t>Данное нарушение было устранено</w:t>
      </w:r>
      <w:r w:rsidR="003D3B9A" w:rsidRPr="007E4D40">
        <w:rPr>
          <w:color w:val="000000" w:themeColor="text1"/>
          <w:sz w:val="28"/>
          <w:szCs w:val="28"/>
        </w:rPr>
        <w:t>,</w:t>
      </w:r>
      <w:r w:rsidR="00122B3D" w:rsidRPr="007E4D40">
        <w:rPr>
          <w:color w:val="000000" w:themeColor="text1"/>
          <w:sz w:val="28"/>
          <w:szCs w:val="28"/>
        </w:rPr>
        <w:t xml:space="preserve"> в период приведения контрольного мероприятия, путем пересчета списания бензина по нормам, установленным  </w:t>
      </w:r>
      <w:r w:rsidR="007C66DA" w:rsidRPr="007E4D40">
        <w:rPr>
          <w:color w:val="000000" w:themeColor="text1"/>
          <w:sz w:val="28"/>
          <w:szCs w:val="28"/>
        </w:rPr>
        <w:t>П</w:t>
      </w:r>
      <w:r w:rsidR="00122B3D" w:rsidRPr="007E4D40">
        <w:rPr>
          <w:color w:val="000000" w:themeColor="text1"/>
          <w:sz w:val="28"/>
          <w:szCs w:val="28"/>
        </w:rPr>
        <w:t xml:space="preserve">риказом Отдела образования № 175 и отражения в бухгалтерском учете  правки через «Красное </w:t>
      </w:r>
      <w:proofErr w:type="spellStart"/>
      <w:r w:rsidR="00122B3D" w:rsidRPr="007E4D40">
        <w:rPr>
          <w:color w:val="000000" w:themeColor="text1"/>
          <w:sz w:val="28"/>
          <w:szCs w:val="28"/>
        </w:rPr>
        <w:t>сторно</w:t>
      </w:r>
      <w:proofErr w:type="spellEnd"/>
      <w:r w:rsidR="00122B3D" w:rsidRPr="007E4D40">
        <w:rPr>
          <w:color w:val="000000" w:themeColor="text1"/>
          <w:sz w:val="28"/>
          <w:szCs w:val="28"/>
        </w:rPr>
        <w:t xml:space="preserve">» и дополнительных </w:t>
      </w:r>
      <w:r w:rsidR="00A243D0" w:rsidRPr="007E4D40">
        <w:rPr>
          <w:color w:val="000000" w:themeColor="text1"/>
          <w:sz w:val="28"/>
          <w:szCs w:val="28"/>
        </w:rPr>
        <w:t>проводок</w:t>
      </w:r>
      <w:r w:rsidR="00122B3D" w:rsidRPr="007E4D40">
        <w:rPr>
          <w:color w:val="000000" w:themeColor="text1"/>
          <w:sz w:val="28"/>
          <w:szCs w:val="28"/>
        </w:rPr>
        <w:t>.</w:t>
      </w:r>
      <w:r w:rsidR="005A1AC8" w:rsidRPr="007E4D40">
        <w:rPr>
          <w:color w:val="000000" w:themeColor="text1"/>
          <w:sz w:val="28"/>
          <w:szCs w:val="28"/>
        </w:rPr>
        <w:t xml:space="preserve"> </w:t>
      </w:r>
      <w:proofErr w:type="gramEnd"/>
    </w:p>
    <w:p w:rsidR="003B7A6E" w:rsidRPr="007E4D40" w:rsidRDefault="004E79F3" w:rsidP="002B754F">
      <w:pPr>
        <w:widowControl/>
        <w:suppressAutoHyphens w:val="0"/>
        <w:autoSpaceDE w:val="0"/>
        <w:autoSpaceDN w:val="0"/>
        <w:adjustRightInd w:val="0"/>
        <w:spacing w:line="360" w:lineRule="auto"/>
        <w:ind w:firstLine="449"/>
        <w:jc w:val="both"/>
        <w:textAlignment w:val="auto"/>
        <w:rPr>
          <w:color w:val="000000" w:themeColor="text1"/>
          <w:sz w:val="28"/>
          <w:szCs w:val="28"/>
          <w:u w:val="single"/>
        </w:rPr>
      </w:pPr>
      <w:proofErr w:type="gramStart"/>
      <w:r w:rsidRPr="007E4D40">
        <w:rPr>
          <w:color w:val="000000" w:themeColor="text1"/>
          <w:sz w:val="28"/>
          <w:szCs w:val="28"/>
          <w:u w:val="single"/>
        </w:rPr>
        <w:t>Установлен факт оплаты в 2020 году бензина марки АИ-92 по                        счетам-фактурам 2019 года</w:t>
      </w:r>
      <w:r w:rsidRPr="007E4D40">
        <w:rPr>
          <w:color w:val="000000" w:themeColor="text1"/>
          <w:sz w:val="28"/>
          <w:szCs w:val="28"/>
        </w:rPr>
        <w:t xml:space="preserve">, а именно от 31.03.2019 № 24 (152,61 литра на сумму 6 394,36 рубля) и </w:t>
      </w:r>
      <w:r w:rsidR="004B6A68" w:rsidRPr="007E4D40">
        <w:rPr>
          <w:color w:val="000000" w:themeColor="text1"/>
          <w:sz w:val="28"/>
          <w:szCs w:val="28"/>
        </w:rPr>
        <w:t xml:space="preserve">от </w:t>
      </w:r>
      <w:r w:rsidRPr="007E4D40">
        <w:rPr>
          <w:color w:val="000000" w:themeColor="text1"/>
          <w:sz w:val="28"/>
          <w:szCs w:val="28"/>
        </w:rPr>
        <w:t>20.08.2019 года №255 (93,47 литра на сумму 3 916,39 рубля), оплата произведена 16.03.2020 года платежным поручением №45 на сумму 10 310,</w:t>
      </w:r>
      <w:r w:rsidR="0084344B" w:rsidRPr="007E4D40">
        <w:rPr>
          <w:color w:val="000000" w:themeColor="text1"/>
          <w:sz w:val="28"/>
          <w:szCs w:val="28"/>
        </w:rPr>
        <w:t xml:space="preserve">75 рублей, </w:t>
      </w:r>
      <w:r w:rsidR="0084344B" w:rsidRPr="007E4D40">
        <w:rPr>
          <w:color w:val="000000" w:themeColor="text1"/>
          <w:sz w:val="28"/>
          <w:szCs w:val="28"/>
          <w:u w:val="single"/>
        </w:rPr>
        <w:t>данный бензин принят к бухгалтерскому учету в 2020 году, тогда как</w:t>
      </w:r>
      <w:proofErr w:type="gramEnd"/>
      <w:r w:rsidR="0084344B" w:rsidRPr="007E4D40">
        <w:rPr>
          <w:color w:val="000000" w:themeColor="text1"/>
          <w:sz w:val="28"/>
          <w:szCs w:val="28"/>
          <w:u w:val="single"/>
        </w:rPr>
        <w:t xml:space="preserve"> фактически </w:t>
      </w:r>
      <w:proofErr w:type="gramStart"/>
      <w:r w:rsidR="0084344B" w:rsidRPr="007E4D40">
        <w:rPr>
          <w:color w:val="000000" w:themeColor="text1"/>
          <w:sz w:val="28"/>
          <w:szCs w:val="28"/>
          <w:u w:val="single"/>
        </w:rPr>
        <w:t>израсходован</w:t>
      </w:r>
      <w:proofErr w:type="gramEnd"/>
      <w:r w:rsidR="0084344B" w:rsidRPr="007E4D40">
        <w:rPr>
          <w:color w:val="000000" w:themeColor="text1"/>
          <w:sz w:val="28"/>
          <w:szCs w:val="28"/>
          <w:u w:val="single"/>
        </w:rPr>
        <w:t xml:space="preserve"> на нужды Учреждения в 2019 год</w:t>
      </w:r>
      <w:r w:rsidR="00143C40" w:rsidRPr="007E4D40">
        <w:rPr>
          <w:color w:val="000000" w:themeColor="text1"/>
          <w:sz w:val="28"/>
          <w:szCs w:val="28"/>
          <w:u w:val="single"/>
        </w:rPr>
        <w:t>у</w:t>
      </w:r>
      <w:r w:rsidR="0084344B" w:rsidRPr="007E4D40">
        <w:rPr>
          <w:color w:val="000000" w:themeColor="text1"/>
          <w:sz w:val="28"/>
          <w:szCs w:val="28"/>
          <w:u w:val="single"/>
        </w:rPr>
        <w:t>.</w:t>
      </w:r>
    </w:p>
    <w:p w:rsidR="00EB5CF1" w:rsidRPr="007E4D40" w:rsidRDefault="001C7DF5" w:rsidP="002B754F">
      <w:pPr>
        <w:widowControl/>
        <w:suppressAutoHyphens w:val="0"/>
        <w:autoSpaceDE w:val="0"/>
        <w:autoSpaceDN w:val="0"/>
        <w:adjustRightInd w:val="0"/>
        <w:spacing w:line="360" w:lineRule="auto"/>
        <w:ind w:firstLine="449"/>
        <w:jc w:val="both"/>
        <w:textAlignment w:val="auto"/>
        <w:rPr>
          <w:color w:val="000000" w:themeColor="text1"/>
          <w:sz w:val="28"/>
          <w:szCs w:val="28"/>
          <w:u w:val="single"/>
        </w:rPr>
      </w:pPr>
      <w:r w:rsidRPr="007E4D40">
        <w:rPr>
          <w:color w:val="000000" w:themeColor="text1"/>
          <w:sz w:val="28"/>
          <w:szCs w:val="28"/>
          <w:u w:val="single"/>
        </w:rPr>
        <w:t>Учет заправок</w:t>
      </w:r>
      <w:r w:rsidR="00A243D0" w:rsidRPr="007E4D40">
        <w:rPr>
          <w:color w:val="000000" w:themeColor="text1"/>
          <w:sz w:val="28"/>
          <w:szCs w:val="28"/>
          <w:u w:val="single"/>
        </w:rPr>
        <w:t xml:space="preserve"> и расход </w:t>
      </w:r>
      <w:r w:rsidRPr="007E4D40">
        <w:rPr>
          <w:color w:val="000000" w:themeColor="text1"/>
          <w:sz w:val="28"/>
          <w:szCs w:val="28"/>
          <w:u w:val="single"/>
        </w:rPr>
        <w:t>бензина</w:t>
      </w:r>
      <w:r w:rsidR="00403170" w:rsidRPr="007E4D40">
        <w:rPr>
          <w:color w:val="000000" w:themeColor="text1"/>
          <w:sz w:val="28"/>
          <w:szCs w:val="28"/>
          <w:u w:val="single"/>
        </w:rPr>
        <w:t xml:space="preserve"> МКУ ЦБ Образования</w:t>
      </w:r>
      <w:r w:rsidRPr="007E4D40">
        <w:rPr>
          <w:color w:val="000000" w:themeColor="text1"/>
          <w:sz w:val="28"/>
          <w:szCs w:val="28"/>
          <w:u w:val="single"/>
        </w:rPr>
        <w:t xml:space="preserve"> ведет общим количеством </w:t>
      </w:r>
      <w:r w:rsidR="00403170" w:rsidRPr="007E4D40">
        <w:rPr>
          <w:color w:val="000000" w:themeColor="text1"/>
          <w:sz w:val="28"/>
          <w:szCs w:val="28"/>
          <w:u w:val="single"/>
        </w:rPr>
        <w:t xml:space="preserve">на 2 автомобиля Учреждения и соответственно остаток топлива в баке </w:t>
      </w:r>
      <w:proofErr w:type="gramStart"/>
      <w:r w:rsidR="00403170" w:rsidRPr="007E4D40">
        <w:rPr>
          <w:color w:val="000000" w:themeColor="text1"/>
          <w:sz w:val="28"/>
          <w:szCs w:val="28"/>
          <w:u w:val="single"/>
        </w:rPr>
        <w:t>на конец</w:t>
      </w:r>
      <w:proofErr w:type="gramEnd"/>
      <w:r w:rsidR="00403170" w:rsidRPr="007E4D40">
        <w:rPr>
          <w:color w:val="000000" w:themeColor="text1"/>
          <w:sz w:val="28"/>
          <w:szCs w:val="28"/>
          <w:u w:val="single"/>
        </w:rPr>
        <w:t xml:space="preserve"> и начало месяц</w:t>
      </w:r>
      <w:r w:rsidR="00A243D0" w:rsidRPr="007E4D40">
        <w:rPr>
          <w:color w:val="000000" w:themeColor="text1"/>
          <w:sz w:val="28"/>
          <w:szCs w:val="28"/>
          <w:u w:val="single"/>
        </w:rPr>
        <w:t>а</w:t>
      </w:r>
      <w:r w:rsidR="00403170" w:rsidRPr="007E4D40">
        <w:rPr>
          <w:color w:val="000000" w:themeColor="text1"/>
          <w:sz w:val="28"/>
          <w:szCs w:val="28"/>
          <w:u w:val="single"/>
        </w:rPr>
        <w:t xml:space="preserve"> выводится один на 2 автомобиля, что не позволяет осуществлять полноценный контроль движения ГСМ.</w:t>
      </w:r>
      <w:r w:rsidR="00EB5CF1" w:rsidRPr="007E4D40">
        <w:rPr>
          <w:color w:val="000000" w:themeColor="text1"/>
          <w:sz w:val="28"/>
          <w:szCs w:val="28"/>
          <w:u w:val="single"/>
        </w:rPr>
        <w:t xml:space="preserve"> </w:t>
      </w:r>
    </w:p>
    <w:p w:rsidR="005750C8" w:rsidRPr="007E4D40" w:rsidRDefault="00ED5567" w:rsidP="002B754F">
      <w:pPr>
        <w:widowControl/>
        <w:suppressAutoHyphens w:val="0"/>
        <w:autoSpaceDE w:val="0"/>
        <w:autoSpaceDN w:val="0"/>
        <w:adjustRightInd w:val="0"/>
        <w:spacing w:line="360" w:lineRule="auto"/>
        <w:ind w:firstLine="449"/>
        <w:jc w:val="both"/>
        <w:textAlignment w:val="auto"/>
        <w:rPr>
          <w:color w:val="000000" w:themeColor="text1"/>
          <w:sz w:val="28"/>
          <w:szCs w:val="28"/>
        </w:rPr>
      </w:pPr>
      <w:proofErr w:type="gramStart"/>
      <w:r w:rsidRPr="007E4D40">
        <w:rPr>
          <w:color w:val="000000" w:themeColor="text1"/>
          <w:sz w:val="28"/>
          <w:szCs w:val="28"/>
          <w:u w:val="single"/>
        </w:rPr>
        <w:t xml:space="preserve">При </w:t>
      </w:r>
      <w:r w:rsidR="001F4C48" w:rsidRPr="007E4D40">
        <w:rPr>
          <w:color w:val="000000" w:themeColor="text1"/>
          <w:sz w:val="28"/>
          <w:szCs w:val="28"/>
          <w:u w:val="single"/>
        </w:rPr>
        <w:t>проверке</w:t>
      </w:r>
      <w:r w:rsidRPr="007E4D40">
        <w:rPr>
          <w:color w:val="000000" w:themeColor="text1"/>
          <w:sz w:val="28"/>
          <w:szCs w:val="28"/>
          <w:u w:val="single"/>
        </w:rPr>
        <w:t xml:space="preserve"> оформления путевых листов </w:t>
      </w:r>
      <w:r w:rsidR="00FB03B6" w:rsidRPr="007E4D40">
        <w:rPr>
          <w:color w:val="000000" w:themeColor="text1"/>
          <w:sz w:val="28"/>
          <w:szCs w:val="28"/>
          <w:u w:val="single"/>
        </w:rPr>
        <w:t>установлены следующие нарушения:</w:t>
      </w:r>
      <w:r w:rsidR="002347FC" w:rsidRPr="007E4D40">
        <w:rPr>
          <w:color w:val="000000" w:themeColor="text1"/>
          <w:sz w:val="28"/>
          <w:szCs w:val="28"/>
        </w:rPr>
        <w:t xml:space="preserve"> не во всех путевых листах имеются отметки об остатке</w:t>
      </w:r>
      <w:r w:rsidR="00FB03B6" w:rsidRPr="007E4D40">
        <w:rPr>
          <w:color w:val="000000" w:themeColor="text1"/>
          <w:sz w:val="28"/>
          <w:szCs w:val="28"/>
        </w:rPr>
        <w:t xml:space="preserve"> горючего на начал</w:t>
      </w:r>
      <w:r w:rsidR="00220351" w:rsidRPr="007E4D40">
        <w:rPr>
          <w:color w:val="000000" w:themeColor="text1"/>
          <w:sz w:val="28"/>
          <w:szCs w:val="28"/>
        </w:rPr>
        <w:t>о</w:t>
      </w:r>
      <w:r w:rsidR="00FB03B6" w:rsidRPr="007E4D40">
        <w:rPr>
          <w:color w:val="000000" w:themeColor="text1"/>
          <w:sz w:val="28"/>
          <w:szCs w:val="28"/>
        </w:rPr>
        <w:t xml:space="preserve"> рабочего дня</w:t>
      </w:r>
      <w:r w:rsidR="002347FC" w:rsidRPr="007E4D40">
        <w:rPr>
          <w:color w:val="000000" w:themeColor="text1"/>
          <w:sz w:val="28"/>
          <w:szCs w:val="28"/>
        </w:rPr>
        <w:t xml:space="preserve">, </w:t>
      </w:r>
      <w:r w:rsidR="00FB03B6" w:rsidRPr="007E4D40">
        <w:rPr>
          <w:color w:val="000000" w:themeColor="text1"/>
          <w:sz w:val="28"/>
          <w:szCs w:val="28"/>
        </w:rPr>
        <w:t xml:space="preserve"> не отмечены заправки горючего в течение рабочего дня</w:t>
      </w:r>
      <w:r w:rsidR="002347FC" w:rsidRPr="007E4D40">
        <w:rPr>
          <w:color w:val="000000" w:themeColor="text1"/>
          <w:sz w:val="28"/>
          <w:szCs w:val="28"/>
        </w:rPr>
        <w:t xml:space="preserve">, </w:t>
      </w:r>
      <w:r w:rsidR="00FB03B6" w:rsidRPr="007E4D40">
        <w:rPr>
          <w:color w:val="000000" w:themeColor="text1"/>
          <w:sz w:val="28"/>
          <w:szCs w:val="28"/>
        </w:rPr>
        <w:t>не отмечено, сколько израсходовано  горючего в течение рабочего дня по норме</w:t>
      </w:r>
      <w:r w:rsidR="002347FC" w:rsidRPr="007E4D40">
        <w:rPr>
          <w:color w:val="000000" w:themeColor="text1"/>
          <w:sz w:val="28"/>
          <w:szCs w:val="28"/>
        </w:rPr>
        <w:t xml:space="preserve">, </w:t>
      </w:r>
      <w:r w:rsidR="00FB03B6" w:rsidRPr="007E4D40">
        <w:rPr>
          <w:color w:val="000000" w:themeColor="text1"/>
          <w:sz w:val="28"/>
          <w:szCs w:val="28"/>
        </w:rPr>
        <w:t xml:space="preserve"> не отмечен остаток горючего на конец рабочего дня</w:t>
      </w:r>
      <w:r w:rsidR="004F08CF" w:rsidRPr="007E4D40">
        <w:rPr>
          <w:color w:val="000000" w:themeColor="text1"/>
          <w:sz w:val="28"/>
          <w:szCs w:val="28"/>
        </w:rPr>
        <w:t>, что не позволяет произвести сверку путевых листов с данными регистров бухгалтерского</w:t>
      </w:r>
      <w:proofErr w:type="gramEnd"/>
      <w:r w:rsidR="004F08CF" w:rsidRPr="007E4D40">
        <w:rPr>
          <w:color w:val="000000" w:themeColor="text1"/>
          <w:sz w:val="28"/>
          <w:szCs w:val="28"/>
        </w:rPr>
        <w:t xml:space="preserve"> учета.</w:t>
      </w:r>
    </w:p>
    <w:p w:rsidR="0002721C" w:rsidRPr="007E4D40" w:rsidRDefault="0042233F" w:rsidP="002B754F">
      <w:pPr>
        <w:widowControl/>
        <w:suppressAutoHyphens w:val="0"/>
        <w:autoSpaceDE w:val="0"/>
        <w:autoSpaceDN w:val="0"/>
        <w:adjustRightInd w:val="0"/>
        <w:spacing w:line="360" w:lineRule="auto"/>
        <w:ind w:firstLine="449"/>
        <w:jc w:val="both"/>
        <w:textAlignment w:val="auto"/>
        <w:rPr>
          <w:color w:val="000000" w:themeColor="text1"/>
          <w:sz w:val="28"/>
          <w:szCs w:val="28"/>
        </w:rPr>
      </w:pPr>
      <w:proofErr w:type="gramStart"/>
      <w:r w:rsidRPr="007E4D40">
        <w:rPr>
          <w:color w:val="000000" w:themeColor="text1"/>
          <w:sz w:val="28"/>
          <w:szCs w:val="28"/>
        </w:rPr>
        <w:t>Учитывая вышеизложенные факты, Ревизионная комиссия полагает, что в Учреждении</w:t>
      </w:r>
      <w:r w:rsidR="00874F42" w:rsidRPr="007E4D40">
        <w:rPr>
          <w:color w:val="000000" w:themeColor="text1"/>
          <w:sz w:val="28"/>
          <w:szCs w:val="28"/>
        </w:rPr>
        <w:t xml:space="preserve"> учет ГСМ не организован надлежащим образом, </w:t>
      </w:r>
      <w:r w:rsidRPr="007E4D40">
        <w:rPr>
          <w:color w:val="000000" w:themeColor="text1"/>
          <w:sz w:val="28"/>
          <w:szCs w:val="28"/>
        </w:rPr>
        <w:t xml:space="preserve">отсутствует </w:t>
      </w:r>
      <w:r w:rsidR="00874F42" w:rsidRPr="007E4D40">
        <w:rPr>
          <w:color w:val="000000" w:themeColor="text1"/>
          <w:sz w:val="28"/>
          <w:szCs w:val="28"/>
        </w:rPr>
        <w:t xml:space="preserve">внутренний </w:t>
      </w:r>
      <w:r w:rsidRPr="007E4D40">
        <w:rPr>
          <w:color w:val="000000" w:themeColor="text1"/>
          <w:sz w:val="28"/>
          <w:szCs w:val="28"/>
        </w:rPr>
        <w:t>контроль со стороны должностных лиц Учреждения за учетом и расходованием ГСМ, отсутствует</w:t>
      </w:r>
      <w:r w:rsidR="00874F42" w:rsidRPr="007E4D40">
        <w:rPr>
          <w:color w:val="000000" w:themeColor="text1"/>
          <w:sz w:val="28"/>
          <w:szCs w:val="28"/>
        </w:rPr>
        <w:t>, на постоянной основе, сверка данных фактического наличия ГСМ с данными бухгалтерского учета</w:t>
      </w:r>
      <w:r w:rsidR="00723035" w:rsidRPr="007E4D40">
        <w:rPr>
          <w:color w:val="000000" w:themeColor="text1"/>
          <w:sz w:val="28"/>
          <w:szCs w:val="28"/>
        </w:rPr>
        <w:t>, отсутствует сверка со стороны МКУ ЦБ Образования с поставщиками ГСМ по оплате</w:t>
      </w:r>
      <w:r w:rsidR="00874F42" w:rsidRPr="007E4D40">
        <w:rPr>
          <w:color w:val="000000" w:themeColor="text1"/>
          <w:sz w:val="28"/>
          <w:szCs w:val="28"/>
        </w:rPr>
        <w:t>.</w:t>
      </w:r>
      <w:proofErr w:type="gramEnd"/>
      <w:r w:rsidR="00874F42" w:rsidRPr="007E4D40">
        <w:rPr>
          <w:color w:val="000000" w:themeColor="text1"/>
          <w:sz w:val="28"/>
          <w:szCs w:val="28"/>
        </w:rPr>
        <w:t xml:space="preserve"> </w:t>
      </w:r>
      <w:r w:rsidR="00874F42" w:rsidRPr="007E4D40">
        <w:rPr>
          <w:color w:val="000000" w:themeColor="text1"/>
          <w:sz w:val="28"/>
          <w:szCs w:val="28"/>
          <w:u w:val="single"/>
        </w:rPr>
        <w:t xml:space="preserve">В проверяемом периоде не составлено ни одного акта сверки фактических </w:t>
      </w:r>
      <w:r w:rsidR="00874F42" w:rsidRPr="007E4D40">
        <w:rPr>
          <w:color w:val="000000" w:themeColor="text1"/>
          <w:sz w:val="28"/>
          <w:szCs w:val="28"/>
          <w:u w:val="single"/>
        </w:rPr>
        <w:lastRenderedPageBreak/>
        <w:t>показаний спидометра с данными путевых листов, с целью фактического подтверждения пробега (п. 2.11 должностной инструкции механика). Замера фактических остатков топлива в баках транспортных средств путем инвентаризации, в проверяемом периоде не проводилось</w:t>
      </w:r>
      <w:r w:rsidR="003674F0" w:rsidRPr="007E4D40">
        <w:rPr>
          <w:color w:val="000000" w:themeColor="text1"/>
          <w:sz w:val="28"/>
          <w:szCs w:val="28"/>
          <w:u w:val="single"/>
        </w:rPr>
        <w:t xml:space="preserve"> (п. 2.12 должностной инструкции механика).</w:t>
      </w:r>
      <w:r w:rsidR="00A814B7" w:rsidRPr="007E4D40">
        <w:rPr>
          <w:color w:val="000000" w:themeColor="text1"/>
          <w:sz w:val="28"/>
          <w:szCs w:val="28"/>
        </w:rPr>
        <w:t xml:space="preserve"> </w:t>
      </w:r>
    </w:p>
    <w:p w:rsidR="00A6316D" w:rsidRPr="007E4D40" w:rsidRDefault="00A814B7" w:rsidP="002B754F">
      <w:pPr>
        <w:widowControl/>
        <w:suppressAutoHyphens w:val="0"/>
        <w:autoSpaceDE w:val="0"/>
        <w:autoSpaceDN w:val="0"/>
        <w:adjustRightInd w:val="0"/>
        <w:spacing w:line="360" w:lineRule="auto"/>
        <w:ind w:firstLine="449"/>
        <w:jc w:val="both"/>
        <w:textAlignment w:val="auto"/>
        <w:rPr>
          <w:color w:val="000000" w:themeColor="text1"/>
          <w:sz w:val="28"/>
          <w:szCs w:val="28"/>
          <w:u w:val="single"/>
        </w:rPr>
      </w:pPr>
      <w:r w:rsidRPr="007E4D40">
        <w:rPr>
          <w:color w:val="000000" w:themeColor="text1"/>
          <w:sz w:val="28"/>
          <w:szCs w:val="28"/>
        </w:rPr>
        <w:t xml:space="preserve">В Учреждении отсутствует контроль списания смазочных материалов для автомобильного транспорта. </w:t>
      </w:r>
      <w:r w:rsidRPr="007E4D40">
        <w:rPr>
          <w:color w:val="000000" w:themeColor="text1"/>
          <w:sz w:val="28"/>
          <w:szCs w:val="28"/>
          <w:u w:val="single"/>
        </w:rPr>
        <w:t xml:space="preserve">При списании смазочных материалов не применяются нормы расхода указанные в Методических рекомендациях </w:t>
      </w:r>
      <w:r w:rsidRPr="007E4D40">
        <w:rPr>
          <w:rFonts w:eastAsiaTheme="minorHAnsi"/>
          <w:color w:val="000000" w:themeColor="text1"/>
          <w:kern w:val="0"/>
          <w:sz w:val="28"/>
          <w:szCs w:val="28"/>
          <w:u w:val="single"/>
          <w:lang w:eastAsia="en-US"/>
        </w:rPr>
        <w:t xml:space="preserve">«Нормы расхода топлив и смазочных материалов на автомобильном транспорте», утвержденных распоряжения Минтранса России от 14.03.2008 N АМ-23-р. </w:t>
      </w:r>
    </w:p>
    <w:p w:rsidR="004D605B" w:rsidRPr="007E4D40" w:rsidRDefault="00F428A4" w:rsidP="00B354FB">
      <w:pPr>
        <w:spacing w:line="360" w:lineRule="auto"/>
        <w:jc w:val="both"/>
        <w:rPr>
          <w:color w:val="000000" w:themeColor="text1"/>
          <w:sz w:val="28"/>
          <w:szCs w:val="28"/>
        </w:rPr>
      </w:pPr>
      <w:r w:rsidRPr="007E4D40">
        <w:rPr>
          <w:b/>
          <w:color w:val="000000" w:themeColor="text1"/>
          <w:sz w:val="28"/>
          <w:szCs w:val="28"/>
        </w:rPr>
        <w:t>1</w:t>
      </w:r>
      <w:r w:rsidR="00E95ACE" w:rsidRPr="007E4D40">
        <w:rPr>
          <w:b/>
          <w:color w:val="000000" w:themeColor="text1"/>
          <w:sz w:val="28"/>
          <w:szCs w:val="28"/>
        </w:rPr>
        <w:t>4</w:t>
      </w:r>
      <w:r w:rsidRPr="007E4D40">
        <w:rPr>
          <w:b/>
          <w:color w:val="000000" w:themeColor="text1"/>
          <w:sz w:val="28"/>
          <w:szCs w:val="28"/>
        </w:rPr>
        <w:t>. Соблюдение установленных требований к проведению инвентаризации имущества и финансовых обязательств</w:t>
      </w:r>
      <w:r w:rsidRPr="007E4D40">
        <w:rPr>
          <w:color w:val="000000" w:themeColor="text1"/>
          <w:sz w:val="28"/>
          <w:szCs w:val="28"/>
        </w:rPr>
        <w:tab/>
      </w:r>
    </w:p>
    <w:p w:rsidR="004D605B" w:rsidRPr="007E4D40" w:rsidRDefault="00F428A4" w:rsidP="002B754F">
      <w:pPr>
        <w:spacing w:line="360" w:lineRule="auto"/>
        <w:ind w:firstLine="449"/>
        <w:jc w:val="both"/>
        <w:rPr>
          <w:color w:val="000000" w:themeColor="text1"/>
          <w:sz w:val="28"/>
          <w:szCs w:val="28"/>
        </w:rPr>
      </w:pPr>
      <w:r w:rsidRPr="007E4D40">
        <w:rPr>
          <w:color w:val="000000" w:themeColor="text1"/>
          <w:sz w:val="28"/>
          <w:szCs w:val="28"/>
        </w:rPr>
        <w:t xml:space="preserve">Приложением </w:t>
      </w:r>
      <w:r w:rsidR="009D194F" w:rsidRPr="007E4D40">
        <w:rPr>
          <w:color w:val="000000" w:themeColor="text1"/>
          <w:sz w:val="28"/>
          <w:szCs w:val="28"/>
        </w:rPr>
        <w:t>№</w:t>
      </w:r>
      <w:r w:rsidR="008D17C7" w:rsidRPr="007E4D40">
        <w:rPr>
          <w:color w:val="000000" w:themeColor="text1"/>
          <w:sz w:val="28"/>
          <w:szCs w:val="28"/>
        </w:rPr>
        <w:t>9</w:t>
      </w:r>
      <w:r w:rsidRPr="007E4D40">
        <w:rPr>
          <w:color w:val="000000" w:themeColor="text1"/>
          <w:sz w:val="28"/>
          <w:szCs w:val="28"/>
        </w:rPr>
        <w:t xml:space="preserve"> к Учетной политике Учреждения утверждён порядок инвентаризации активов и обязательств, оформление результатов инвентаризации, график проведения инвентаризации.</w:t>
      </w:r>
    </w:p>
    <w:p w:rsidR="004D605B" w:rsidRPr="007E4D40" w:rsidRDefault="00F428A4" w:rsidP="007B269D">
      <w:pPr>
        <w:spacing w:line="360" w:lineRule="auto"/>
        <w:jc w:val="both"/>
        <w:rPr>
          <w:color w:val="000000" w:themeColor="text1"/>
          <w:sz w:val="28"/>
          <w:szCs w:val="28"/>
        </w:rPr>
      </w:pPr>
      <w:r w:rsidRPr="007E4D40">
        <w:rPr>
          <w:color w:val="000000" w:themeColor="text1"/>
          <w:sz w:val="28"/>
          <w:szCs w:val="28"/>
        </w:rPr>
        <w:tab/>
        <w:t>К проверке представлены</w:t>
      </w:r>
      <w:r w:rsidR="00907AC7" w:rsidRPr="007E4D40">
        <w:rPr>
          <w:color w:val="000000" w:themeColor="text1"/>
          <w:sz w:val="28"/>
          <w:szCs w:val="28"/>
        </w:rPr>
        <w:t xml:space="preserve"> следующие документы</w:t>
      </w:r>
      <w:r w:rsidRPr="007E4D40">
        <w:rPr>
          <w:color w:val="000000" w:themeColor="text1"/>
          <w:sz w:val="28"/>
          <w:szCs w:val="28"/>
        </w:rPr>
        <w:t>:</w:t>
      </w:r>
    </w:p>
    <w:p w:rsidR="004D605B" w:rsidRPr="007E4D40" w:rsidRDefault="00F428A4" w:rsidP="007B269D">
      <w:pPr>
        <w:spacing w:line="360" w:lineRule="auto"/>
        <w:jc w:val="both"/>
        <w:rPr>
          <w:color w:val="000000" w:themeColor="text1"/>
          <w:sz w:val="28"/>
          <w:szCs w:val="28"/>
        </w:rPr>
      </w:pPr>
      <w:r w:rsidRPr="007E4D40">
        <w:rPr>
          <w:color w:val="000000" w:themeColor="text1"/>
          <w:sz w:val="28"/>
          <w:szCs w:val="28"/>
        </w:rPr>
        <w:tab/>
        <w:t xml:space="preserve">1. Приказ от </w:t>
      </w:r>
      <w:r w:rsidR="002B4A11" w:rsidRPr="007E4D40">
        <w:rPr>
          <w:color w:val="000000" w:themeColor="text1"/>
          <w:sz w:val="28"/>
          <w:szCs w:val="28"/>
        </w:rPr>
        <w:t>26</w:t>
      </w:r>
      <w:r w:rsidR="003776E3" w:rsidRPr="007E4D40">
        <w:rPr>
          <w:color w:val="000000" w:themeColor="text1"/>
          <w:sz w:val="28"/>
          <w:szCs w:val="28"/>
        </w:rPr>
        <w:t>.</w:t>
      </w:r>
      <w:r w:rsidR="002B4A11" w:rsidRPr="007E4D40">
        <w:rPr>
          <w:color w:val="000000" w:themeColor="text1"/>
          <w:sz w:val="28"/>
          <w:szCs w:val="28"/>
        </w:rPr>
        <w:t>11</w:t>
      </w:r>
      <w:r w:rsidRPr="007E4D40">
        <w:rPr>
          <w:color w:val="000000" w:themeColor="text1"/>
          <w:sz w:val="28"/>
          <w:szCs w:val="28"/>
        </w:rPr>
        <w:t>.</w:t>
      </w:r>
      <w:r w:rsidR="003776E3" w:rsidRPr="007E4D40">
        <w:rPr>
          <w:color w:val="000000" w:themeColor="text1"/>
          <w:sz w:val="28"/>
          <w:szCs w:val="28"/>
        </w:rPr>
        <w:t>2020</w:t>
      </w:r>
      <w:r w:rsidR="0016321F" w:rsidRPr="007E4D40">
        <w:rPr>
          <w:color w:val="000000" w:themeColor="text1"/>
          <w:sz w:val="28"/>
          <w:szCs w:val="28"/>
        </w:rPr>
        <w:t xml:space="preserve"> </w:t>
      </w:r>
      <w:r w:rsidRPr="007E4D40">
        <w:rPr>
          <w:color w:val="000000" w:themeColor="text1"/>
          <w:sz w:val="28"/>
          <w:szCs w:val="28"/>
        </w:rPr>
        <w:t xml:space="preserve">№ </w:t>
      </w:r>
      <w:r w:rsidR="002B4A11" w:rsidRPr="007E4D40">
        <w:rPr>
          <w:color w:val="000000" w:themeColor="text1"/>
          <w:sz w:val="28"/>
          <w:szCs w:val="28"/>
        </w:rPr>
        <w:t>133/1</w:t>
      </w:r>
      <w:r w:rsidR="003776E3" w:rsidRPr="007E4D40">
        <w:rPr>
          <w:color w:val="000000" w:themeColor="text1"/>
          <w:sz w:val="28"/>
          <w:szCs w:val="28"/>
        </w:rPr>
        <w:t xml:space="preserve"> </w:t>
      </w:r>
      <w:r w:rsidRPr="007E4D40">
        <w:rPr>
          <w:color w:val="000000" w:themeColor="text1"/>
          <w:sz w:val="28"/>
          <w:szCs w:val="28"/>
        </w:rPr>
        <w:t xml:space="preserve">«О </w:t>
      </w:r>
      <w:r w:rsidR="003776E3" w:rsidRPr="007E4D40">
        <w:rPr>
          <w:color w:val="000000" w:themeColor="text1"/>
          <w:sz w:val="28"/>
          <w:szCs w:val="28"/>
        </w:rPr>
        <w:t>проведении</w:t>
      </w:r>
      <w:r w:rsidRPr="007E4D40">
        <w:rPr>
          <w:color w:val="000000" w:themeColor="text1"/>
          <w:sz w:val="28"/>
          <w:szCs w:val="28"/>
        </w:rPr>
        <w:t xml:space="preserve"> </w:t>
      </w:r>
      <w:r w:rsidR="003776E3" w:rsidRPr="007E4D40">
        <w:rPr>
          <w:color w:val="000000" w:themeColor="text1"/>
          <w:sz w:val="28"/>
          <w:szCs w:val="28"/>
        </w:rPr>
        <w:t>инвентаризации</w:t>
      </w:r>
      <w:r w:rsidR="002B4A11" w:rsidRPr="007E4D40">
        <w:rPr>
          <w:color w:val="000000" w:themeColor="text1"/>
          <w:sz w:val="28"/>
          <w:szCs w:val="28"/>
        </w:rPr>
        <w:t xml:space="preserve"> основных средств, материальных запасов</w:t>
      </w:r>
      <w:r w:rsidRPr="007E4D40">
        <w:rPr>
          <w:color w:val="000000" w:themeColor="text1"/>
          <w:sz w:val="28"/>
          <w:szCs w:val="28"/>
        </w:rPr>
        <w:t>»</w:t>
      </w:r>
      <w:r w:rsidR="002B4A11" w:rsidRPr="007E4D40">
        <w:rPr>
          <w:color w:val="000000" w:themeColor="text1"/>
          <w:sz w:val="28"/>
          <w:szCs w:val="28"/>
        </w:rPr>
        <w:t xml:space="preserve">, </w:t>
      </w:r>
      <w:r w:rsidR="009D194F" w:rsidRPr="007E4D40">
        <w:rPr>
          <w:color w:val="000000" w:themeColor="text1"/>
          <w:sz w:val="28"/>
          <w:szCs w:val="28"/>
        </w:rPr>
        <w:t>тем же приказом</w:t>
      </w:r>
      <w:r w:rsidR="00521535" w:rsidRPr="007E4D40">
        <w:rPr>
          <w:color w:val="000000" w:themeColor="text1"/>
          <w:sz w:val="28"/>
          <w:szCs w:val="28"/>
        </w:rPr>
        <w:t>,</w:t>
      </w:r>
      <w:r w:rsidR="009D194F" w:rsidRPr="007E4D40">
        <w:rPr>
          <w:color w:val="000000" w:themeColor="text1"/>
          <w:sz w:val="28"/>
          <w:szCs w:val="28"/>
        </w:rPr>
        <w:t xml:space="preserve"> утверждена инвентаризационная комиссия</w:t>
      </w:r>
      <w:r w:rsidRPr="007E4D40">
        <w:rPr>
          <w:color w:val="000000" w:themeColor="text1"/>
          <w:sz w:val="28"/>
          <w:szCs w:val="28"/>
        </w:rPr>
        <w:t xml:space="preserve"> в следующем составе:</w:t>
      </w:r>
    </w:p>
    <w:p w:rsidR="0022183E" w:rsidRDefault="00F428A4" w:rsidP="007B269D">
      <w:pPr>
        <w:spacing w:line="360" w:lineRule="auto"/>
        <w:jc w:val="both"/>
        <w:rPr>
          <w:color w:val="000000" w:themeColor="text1"/>
          <w:sz w:val="28"/>
          <w:szCs w:val="28"/>
        </w:rPr>
      </w:pPr>
      <w:r w:rsidRPr="007E4D40">
        <w:rPr>
          <w:color w:val="000000" w:themeColor="text1"/>
          <w:sz w:val="28"/>
          <w:szCs w:val="28"/>
        </w:rPr>
        <w:tab/>
        <w:t xml:space="preserve">Председатель: </w:t>
      </w:r>
      <w:r w:rsidRPr="007E4D40">
        <w:rPr>
          <w:color w:val="000000" w:themeColor="text1"/>
          <w:sz w:val="28"/>
          <w:szCs w:val="28"/>
        </w:rPr>
        <w:tab/>
      </w:r>
      <w:r w:rsidR="002B4A11" w:rsidRPr="007E4D40">
        <w:rPr>
          <w:color w:val="000000" w:themeColor="text1"/>
          <w:sz w:val="28"/>
          <w:szCs w:val="28"/>
        </w:rPr>
        <w:t xml:space="preserve">      заместитель </w:t>
      </w:r>
      <w:r w:rsidRPr="007E4D40">
        <w:rPr>
          <w:color w:val="000000" w:themeColor="text1"/>
          <w:sz w:val="28"/>
          <w:szCs w:val="28"/>
        </w:rPr>
        <w:t>директор</w:t>
      </w:r>
      <w:r w:rsidR="003776E3" w:rsidRPr="007E4D40">
        <w:rPr>
          <w:color w:val="000000" w:themeColor="text1"/>
          <w:sz w:val="28"/>
          <w:szCs w:val="28"/>
        </w:rPr>
        <w:t>а</w:t>
      </w:r>
      <w:r w:rsidR="000D6405" w:rsidRPr="007E4D40">
        <w:rPr>
          <w:color w:val="000000" w:themeColor="text1"/>
          <w:sz w:val="28"/>
          <w:szCs w:val="28"/>
        </w:rPr>
        <w:t xml:space="preserve"> </w:t>
      </w:r>
      <w:r w:rsidR="002B4A11" w:rsidRPr="007E4D40">
        <w:rPr>
          <w:color w:val="000000" w:themeColor="text1"/>
          <w:sz w:val="28"/>
          <w:szCs w:val="28"/>
        </w:rPr>
        <w:t>Е.В.</w:t>
      </w:r>
      <w:r w:rsidR="0022183E">
        <w:rPr>
          <w:color w:val="000000" w:themeColor="text1"/>
          <w:sz w:val="28"/>
          <w:szCs w:val="28"/>
        </w:rPr>
        <w:t>З.</w:t>
      </w:r>
    </w:p>
    <w:p w:rsidR="004D605B" w:rsidRPr="007E4D40" w:rsidRDefault="00F428A4" w:rsidP="007B269D">
      <w:pPr>
        <w:spacing w:line="360" w:lineRule="auto"/>
        <w:jc w:val="both"/>
        <w:rPr>
          <w:color w:val="000000" w:themeColor="text1"/>
          <w:sz w:val="28"/>
          <w:szCs w:val="28"/>
        </w:rPr>
      </w:pPr>
      <w:r w:rsidRPr="007E4D40">
        <w:rPr>
          <w:color w:val="000000" w:themeColor="text1"/>
          <w:sz w:val="28"/>
          <w:szCs w:val="28"/>
        </w:rPr>
        <w:tab/>
        <w:t>Члены комиссии:</w:t>
      </w:r>
      <w:r w:rsidRPr="007E4D40">
        <w:rPr>
          <w:color w:val="000000" w:themeColor="text1"/>
          <w:sz w:val="28"/>
          <w:szCs w:val="28"/>
        </w:rPr>
        <w:tab/>
      </w:r>
      <w:r w:rsidR="0022183E">
        <w:rPr>
          <w:color w:val="000000" w:themeColor="text1"/>
          <w:sz w:val="28"/>
          <w:szCs w:val="28"/>
        </w:rPr>
        <w:t>гардеробщик Н.В.</w:t>
      </w:r>
      <w:r w:rsidR="002B4A11" w:rsidRPr="007E4D40">
        <w:rPr>
          <w:color w:val="000000" w:themeColor="text1"/>
          <w:sz w:val="28"/>
          <w:szCs w:val="28"/>
        </w:rPr>
        <w:t>К</w:t>
      </w:r>
      <w:r w:rsidR="0022183E">
        <w:rPr>
          <w:color w:val="000000" w:themeColor="text1"/>
          <w:sz w:val="28"/>
          <w:szCs w:val="28"/>
        </w:rPr>
        <w:t>.</w:t>
      </w:r>
    </w:p>
    <w:p w:rsidR="004D605B" w:rsidRPr="007E4D40" w:rsidRDefault="00F428A4" w:rsidP="007B269D">
      <w:pPr>
        <w:spacing w:line="360" w:lineRule="auto"/>
        <w:jc w:val="both"/>
        <w:rPr>
          <w:color w:val="000000" w:themeColor="text1"/>
          <w:sz w:val="28"/>
          <w:szCs w:val="28"/>
        </w:rPr>
      </w:pPr>
      <w:r w:rsidRPr="007E4D40">
        <w:rPr>
          <w:color w:val="000000" w:themeColor="text1"/>
          <w:sz w:val="28"/>
          <w:szCs w:val="28"/>
        </w:rPr>
        <w:tab/>
      </w:r>
      <w:r w:rsidRPr="007E4D40">
        <w:rPr>
          <w:color w:val="000000" w:themeColor="text1"/>
          <w:sz w:val="28"/>
          <w:szCs w:val="28"/>
        </w:rPr>
        <w:tab/>
      </w:r>
      <w:r w:rsidRPr="007E4D40">
        <w:rPr>
          <w:color w:val="000000" w:themeColor="text1"/>
          <w:sz w:val="28"/>
          <w:szCs w:val="28"/>
        </w:rPr>
        <w:tab/>
      </w:r>
      <w:r w:rsidRPr="007E4D40">
        <w:rPr>
          <w:color w:val="000000" w:themeColor="text1"/>
          <w:sz w:val="28"/>
          <w:szCs w:val="28"/>
        </w:rPr>
        <w:tab/>
      </w:r>
      <w:r w:rsidR="003776E3" w:rsidRPr="007E4D40">
        <w:rPr>
          <w:color w:val="000000" w:themeColor="text1"/>
          <w:sz w:val="28"/>
          <w:szCs w:val="28"/>
        </w:rPr>
        <w:tab/>
      </w:r>
      <w:r w:rsidR="003776E3" w:rsidRPr="007E4D40">
        <w:rPr>
          <w:color w:val="000000" w:themeColor="text1"/>
          <w:sz w:val="28"/>
          <w:szCs w:val="28"/>
        </w:rPr>
        <w:tab/>
      </w:r>
      <w:r w:rsidR="0022183E">
        <w:rPr>
          <w:color w:val="000000" w:themeColor="text1"/>
          <w:sz w:val="28"/>
          <w:szCs w:val="28"/>
        </w:rPr>
        <w:t>учитель начальных классов О.А.Н.</w:t>
      </w:r>
    </w:p>
    <w:p w:rsidR="00521535" w:rsidRPr="007E4D40" w:rsidRDefault="00F428A4" w:rsidP="0016321F">
      <w:pPr>
        <w:spacing w:line="360" w:lineRule="auto"/>
        <w:jc w:val="both"/>
        <w:rPr>
          <w:color w:val="000000" w:themeColor="text1"/>
          <w:sz w:val="28"/>
          <w:szCs w:val="28"/>
          <w:u w:val="single"/>
          <w:lang w:bidi="hi-IN"/>
        </w:rPr>
      </w:pPr>
      <w:r w:rsidRPr="007E4D40">
        <w:rPr>
          <w:color w:val="000000" w:themeColor="text1"/>
          <w:sz w:val="28"/>
          <w:szCs w:val="28"/>
        </w:rPr>
        <w:tab/>
        <w:t>2. Инвентаризационн</w:t>
      </w:r>
      <w:r w:rsidR="0021078A" w:rsidRPr="007E4D40">
        <w:rPr>
          <w:color w:val="000000" w:themeColor="text1"/>
          <w:sz w:val="28"/>
          <w:szCs w:val="28"/>
        </w:rPr>
        <w:t>ые</w:t>
      </w:r>
      <w:r w:rsidRPr="007E4D40">
        <w:rPr>
          <w:color w:val="000000" w:themeColor="text1"/>
          <w:sz w:val="28"/>
          <w:szCs w:val="28"/>
        </w:rPr>
        <w:t xml:space="preserve"> опис</w:t>
      </w:r>
      <w:r w:rsidR="0021078A" w:rsidRPr="007E4D40">
        <w:rPr>
          <w:color w:val="000000" w:themeColor="text1"/>
          <w:sz w:val="28"/>
          <w:szCs w:val="28"/>
        </w:rPr>
        <w:t>и</w:t>
      </w:r>
      <w:r w:rsidRPr="007E4D40">
        <w:rPr>
          <w:color w:val="000000" w:themeColor="text1"/>
          <w:sz w:val="28"/>
          <w:szCs w:val="28"/>
        </w:rPr>
        <w:t xml:space="preserve"> (сличительн</w:t>
      </w:r>
      <w:r w:rsidR="0021078A" w:rsidRPr="007E4D40">
        <w:rPr>
          <w:color w:val="000000" w:themeColor="text1"/>
          <w:sz w:val="28"/>
          <w:szCs w:val="28"/>
        </w:rPr>
        <w:t>ые</w:t>
      </w:r>
      <w:r w:rsidRPr="007E4D40">
        <w:rPr>
          <w:color w:val="000000" w:themeColor="text1"/>
          <w:sz w:val="28"/>
          <w:szCs w:val="28"/>
        </w:rPr>
        <w:t xml:space="preserve"> ведомост</w:t>
      </w:r>
      <w:r w:rsidR="0021078A" w:rsidRPr="007E4D40">
        <w:rPr>
          <w:color w:val="000000" w:themeColor="text1"/>
          <w:sz w:val="28"/>
          <w:szCs w:val="28"/>
        </w:rPr>
        <w:t>и</w:t>
      </w:r>
      <w:r w:rsidRPr="007E4D40">
        <w:rPr>
          <w:color w:val="000000" w:themeColor="text1"/>
          <w:sz w:val="28"/>
          <w:szCs w:val="28"/>
        </w:rPr>
        <w:t>)</w:t>
      </w:r>
      <w:r w:rsidR="0021078A" w:rsidRPr="007E4D40">
        <w:rPr>
          <w:color w:val="000000" w:themeColor="text1"/>
          <w:sz w:val="28"/>
          <w:szCs w:val="28"/>
        </w:rPr>
        <w:t xml:space="preserve"> от 30.11.2020</w:t>
      </w:r>
      <w:r w:rsidRPr="007E4D40">
        <w:rPr>
          <w:color w:val="000000" w:themeColor="text1"/>
          <w:sz w:val="28"/>
          <w:szCs w:val="28"/>
        </w:rPr>
        <w:t xml:space="preserve"> </w:t>
      </w:r>
      <w:r w:rsidR="0021078A" w:rsidRPr="007E4D40">
        <w:rPr>
          <w:color w:val="000000" w:themeColor="text1"/>
          <w:sz w:val="28"/>
          <w:szCs w:val="28"/>
        </w:rPr>
        <w:t>№ 00</w:t>
      </w:r>
      <w:r w:rsidR="0021078A" w:rsidRPr="007E4D40">
        <w:rPr>
          <w:color w:val="000000" w:themeColor="text1"/>
          <w:sz w:val="28"/>
          <w:szCs w:val="28"/>
          <w:lang w:val="en-US"/>
        </w:rPr>
        <w:t>BG</w:t>
      </w:r>
      <w:r w:rsidR="0021078A" w:rsidRPr="007E4D40">
        <w:rPr>
          <w:color w:val="000000" w:themeColor="text1"/>
          <w:sz w:val="28"/>
          <w:szCs w:val="28"/>
        </w:rPr>
        <w:t xml:space="preserve">-000001, </w:t>
      </w:r>
      <w:r w:rsidRPr="007E4D40">
        <w:rPr>
          <w:color w:val="000000" w:themeColor="text1"/>
          <w:sz w:val="28"/>
          <w:szCs w:val="28"/>
        </w:rPr>
        <w:t xml:space="preserve">№ </w:t>
      </w:r>
      <w:r w:rsidR="0021078A" w:rsidRPr="007E4D40">
        <w:rPr>
          <w:color w:val="000000" w:themeColor="text1"/>
          <w:sz w:val="28"/>
          <w:szCs w:val="28"/>
        </w:rPr>
        <w:t>00</w:t>
      </w:r>
      <w:r w:rsidR="0021078A" w:rsidRPr="007E4D40">
        <w:rPr>
          <w:color w:val="000000" w:themeColor="text1"/>
          <w:sz w:val="28"/>
          <w:szCs w:val="28"/>
          <w:lang w:val="en-US"/>
        </w:rPr>
        <w:t>BG</w:t>
      </w:r>
      <w:r w:rsidR="0021078A" w:rsidRPr="007E4D40">
        <w:rPr>
          <w:color w:val="000000" w:themeColor="text1"/>
          <w:sz w:val="28"/>
          <w:szCs w:val="28"/>
        </w:rPr>
        <w:t>-000002, № 00</w:t>
      </w:r>
      <w:r w:rsidR="0021078A" w:rsidRPr="007E4D40">
        <w:rPr>
          <w:color w:val="000000" w:themeColor="text1"/>
          <w:sz w:val="28"/>
          <w:szCs w:val="28"/>
          <w:lang w:val="en-US"/>
        </w:rPr>
        <w:t>BG</w:t>
      </w:r>
      <w:r w:rsidR="0021078A" w:rsidRPr="007E4D40">
        <w:rPr>
          <w:color w:val="000000" w:themeColor="text1"/>
          <w:sz w:val="28"/>
          <w:szCs w:val="28"/>
        </w:rPr>
        <w:t>-000004, № 00</w:t>
      </w:r>
      <w:r w:rsidR="0021078A" w:rsidRPr="007E4D40">
        <w:rPr>
          <w:color w:val="000000" w:themeColor="text1"/>
          <w:sz w:val="28"/>
          <w:szCs w:val="28"/>
          <w:lang w:val="en-US"/>
        </w:rPr>
        <w:t>BG</w:t>
      </w:r>
      <w:r w:rsidR="0021078A" w:rsidRPr="007E4D40">
        <w:rPr>
          <w:color w:val="000000" w:themeColor="text1"/>
          <w:sz w:val="28"/>
          <w:szCs w:val="28"/>
        </w:rPr>
        <w:t>-000006, № 00</w:t>
      </w:r>
      <w:r w:rsidR="0021078A" w:rsidRPr="007E4D40">
        <w:rPr>
          <w:color w:val="000000" w:themeColor="text1"/>
          <w:sz w:val="28"/>
          <w:szCs w:val="28"/>
          <w:lang w:val="en-US"/>
        </w:rPr>
        <w:t>BG</w:t>
      </w:r>
      <w:r w:rsidR="0021078A" w:rsidRPr="007E4D40">
        <w:rPr>
          <w:color w:val="000000" w:themeColor="text1"/>
          <w:sz w:val="28"/>
          <w:szCs w:val="28"/>
        </w:rPr>
        <w:t>-000008, № 00</w:t>
      </w:r>
      <w:r w:rsidR="0021078A" w:rsidRPr="007E4D40">
        <w:rPr>
          <w:color w:val="000000" w:themeColor="text1"/>
          <w:sz w:val="28"/>
          <w:szCs w:val="28"/>
          <w:lang w:val="en-US"/>
        </w:rPr>
        <w:t>BG</w:t>
      </w:r>
      <w:r w:rsidR="0021078A" w:rsidRPr="007E4D40">
        <w:rPr>
          <w:color w:val="000000" w:themeColor="text1"/>
          <w:sz w:val="28"/>
          <w:szCs w:val="28"/>
        </w:rPr>
        <w:t xml:space="preserve">-000008 </w:t>
      </w:r>
      <w:r w:rsidRPr="007E4D40">
        <w:rPr>
          <w:color w:val="000000" w:themeColor="text1"/>
          <w:sz w:val="28"/>
          <w:szCs w:val="28"/>
        </w:rPr>
        <w:t>по объектам нефинансовых активов</w:t>
      </w:r>
      <w:r w:rsidR="003776E3" w:rsidRPr="007E4D40">
        <w:rPr>
          <w:color w:val="000000" w:themeColor="text1"/>
          <w:sz w:val="28"/>
          <w:szCs w:val="28"/>
        </w:rPr>
        <w:t xml:space="preserve"> на </w:t>
      </w:r>
      <w:r w:rsidR="0021078A" w:rsidRPr="007E4D40">
        <w:rPr>
          <w:color w:val="000000" w:themeColor="text1"/>
          <w:sz w:val="28"/>
          <w:szCs w:val="28"/>
        </w:rPr>
        <w:t>30</w:t>
      </w:r>
      <w:r w:rsidR="003776E3" w:rsidRPr="007E4D40">
        <w:rPr>
          <w:color w:val="000000" w:themeColor="text1"/>
          <w:sz w:val="28"/>
          <w:szCs w:val="28"/>
        </w:rPr>
        <w:t>.</w:t>
      </w:r>
      <w:r w:rsidR="0021078A" w:rsidRPr="007E4D40">
        <w:rPr>
          <w:color w:val="000000" w:themeColor="text1"/>
          <w:sz w:val="28"/>
          <w:szCs w:val="28"/>
        </w:rPr>
        <w:t>11</w:t>
      </w:r>
      <w:r w:rsidR="003776E3" w:rsidRPr="007E4D40">
        <w:rPr>
          <w:color w:val="000000" w:themeColor="text1"/>
          <w:sz w:val="28"/>
          <w:szCs w:val="28"/>
        </w:rPr>
        <w:t>.2020 года</w:t>
      </w:r>
      <w:r w:rsidRPr="007E4D40">
        <w:rPr>
          <w:color w:val="000000" w:themeColor="text1"/>
          <w:sz w:val="28"/>
          <w:szCs w:val="28"/>
        </w:rPr>
        <w:t>.</w:t>
      </w:r>
      <w:r w:rsidRPr="007E4D40">
        <w:rPr>
          <w:color w:val="000000" w:themeColor="text1"/>
          <w:sz w:val="28"/>
          <w:szCs w:val="28"/>
        </w:rPr>
        <w:tab/>
      </w:r>
      <w:r w:rsidRPr="007E4D40">
        <w:rPr>
          <w:color w:val="000000" w:themeColor="text1"/>
          <w:sz w:val="28"/>
          <w:szCs w:val="28"/>
          <w:u w:val="single"/>
          <w:lang w:bidi="hi-IN"/>
        </w:rPr>
        <w:t>При проверке выявлены следующие нарушения:</w:t>
      </w:r>
    </w:p>
    <w:p w:rsidR="00827232" w:rsidRPr="007E4D40" w:rsidRDefault="00F428A4" w:rsidP="00661538">
      <w:pPr>
        <w:widowControl/>
        <w:suppressAutoHyphens w:val="0"/>
        <w:autoSpaceDE w:val="0"/>
        <w:autoSpaceDN w:val="0"/>
        <w:adjustRightInd w:val="0"/>
        <w:spacing w:line="360" w:lineRule="auto"/>
        <w:jc w:val="both"/>
        <w:textAlignment w:val="auto"/>
        <w:rPr>
          <w:color w:val="000000" w:themeColor="text1"/>
          <w:sz w:val="28"/>
          <w:szCs w:val="28"/>
          <w:lang w:bidi="hi-IN"/>
        </w:rPr>
      </w:pPr>
      <w:r w:rsidRPr="007E4D40">
        <w:rPr>
          <w:color w:val="000000" w:themeColor="text1"/>
          <w:sz w:val="28"/>
          <w:szCs w:val="28"/>
          <w:lang w:bidi="hi-IN"/>
        </w:rPr>
        <w:tab/>
      </w:r>
      <w:r w:rsidR="0016321F" w:rsidRPr="007E4D40">
        <w:rPr>
          <w:color w:val="000000" w:themeColor="text1"/>
          <w:sz w:val="28"/>
          <w:szCs w:val="28"/>
          <w:lang w:bidi="hi-IN"/>
        </w:rPr>
        <w:t>Срок проведения инвентаризации, согласно приказу  от 26.11.2020 № 133/1, с 26</w:t>
      </w:r>
      <w:r w:rsidR="004751E9" w:rsidRPr="007E4D40">
        <w:rPr>
          <w:color w:val="000000" w:themeColor="text1"/>
          <w:sz w:val="28"/>
          <w:szCs w:val="28"/>
          <w:lang w:bidi="hi-IN"/>
        </w:rPr>
        <w:t xml:space="preserve"> ноября </w:t>
      </w:r>
      <w:r w:rsidR="0016321F" w:rsidRPr="007E4D40">
        <w:rPr>
          <w:color w:val="000000" w:themeColor="text1"/>
          <w:sz w:val="28"/>
          <w:szCs w:val="28"/>
          <w:lang w:bidi="hi-IN"/>
        </w:rPr>
        <w:t>2020 года по 30</w:t>
      </w:r>
      <w:r w:rsidR="004751E9" w:rsidRPr="007E4D40">
        <w:rPr>
          <w:color w:val="000000" w:themeColor="text1"/>
          <w:sz w:val="28"/>
          <w:szCs w:val="28"/>
          <w:lang w:bidi="hi-IN"/>
        </w:rPr>
        <w:t xml:space="preserve"> ноября </w:t>
      </w:r>
      <w:r w:rsidR="0016321F" w:rsidRPr="007E4D40">
        <w:rPr>
          <w:color w:val="000000" w:themeColor="text1"/>
          <w:sz w:val="28"/>
          <w:szCs w:val="28"/>
          <w:lang w:bidi="hi-IN"/>
        </w:rPr>
        <w:t xml:space="preserve">2020 года. </w:t>
      </w:r>
      <w:proofErr w:type="gramStart"/>
      <w:r w:rsidR="0016321F" w:rsidRPr="007E4D40">
        <w:rPr>
          <w:color w:val="000000" w:themeColor="text1"/>
          <w:sz w:val="28"/>
          <w:szCs w:val="28"/>
          <w:lang w:bidi="hi-IN"/>
        </w:rPr>
        <w:t xml:space="preserve">Член </w:t>
      </w:r>
      <w:r w:rsidR="00661538" w:rsidRPr="007E4D40">
        <w:rPr>
          <w:color w:val="000000" w:themeColor="text1"/>
          <w:sz w:val="28"/>
          <w:szCs w:val="28"/>
          <w:lang w:bidi="hi-IN"/>
        </w:rPr>
        <w:t xml:space="preserve">инвентаризационной </w:t>
      </w:r>
      <w:r w:rsidR="0016321F" w:rsidRPr="007E4D40">
        <w:rPr>
          <w:color w:val="000000" w:themeColor="text1"/>
          <w:sz w:val="28"/>
          <w:szCs w:val="28"/>
          <w:lang w:bidi="hi-IN"/>
        </w:rPr>
        <w:t>комиссии</w:t>
      </w:r>
      <w:r w:rsidR="00661538" w:rsidRPr="007E4D40">
        <w:rPr>
          <w:color w:val="000000" w:themeColor="text1"/>
          <w:sz w:val="28"/>
          <w:szCs w:val="28"/>
          <w:lang w:bidi="hi-IN"/>
        </w:rPr>
        <w:t xml:space="preserve">, </w:t>
      </w:r>
      <w:r w:rsidR="0022183E">
        <w:rPr>
          <w:color w:val="000000" w:themeColor="text1"/>
          <w:sz w:val="28"/>
          <w:szCs w:val="28"/>
          <w:lang w:bidi="hi-IN"/>
        </w:rPr>
        <w:t xml:space="preserve">учитель начальных классов О.А.Н. </w:t>
      </w:r>
      <w:r w:rsidR="008D7481" w:rsidRPr="007E4D40">
        <w:rPr>
          <w:color w:val="000000" w:themeColor="text1"/>
          <w:sz w:val="28"/>
          <w:szCs w:val="28"/>
          <w:lang w:bidi="hi-IN"/>
        </w:rPr>
        <w:t xml:space="preserve">в период проведения </w:t>
      </w:r>
      <w:r w:rsidR="008D7481" w:rsidRPr="007E4D40">
        <w:rPr>
          <w:color w:val="000000" w:themeColor="text1"/>
          <w:sz w:val="28"/>
          <w:szCs w:val="28"/>
          <w:lang w:bidi="hi-IN"/>
        </w:rPr>
        <w:lastRenderedPageBreak/>
        <w:t>инвентаризации, а именно с 23.11.2020 года по 04.12.2020 года находилась в отпуске без сохранения заработной платы (приказ от 17.11.2020 года №67-к</w:t>
      </w:r>
      <w:r w:rsidR="00FD3B0F" w:rsidRPr="007E4D40">
        <w:rPr>
          <w:color w:val="000000" w:themeColor="text1"/>
          <w:sz w:val="28"/>
          <w:szCs w:val="28"/>
          <w:lang w:bidi="hi-IN"/>
        </w:rPr>
        <w:t>), на период временного отсутствия О.А.</w:t>
      </w:r>
      <w:r w:rsidR="0022183E">
        <w:rPr>
          <w:color w:val="000000" w:themeColor="text1"/>
          <w:sz w:val="28"/>
          <w:szCs w:val="28"/>
          <w:lang w:bidi="hi-IN"/>
        </w:rPr>
        <w:t>Н.</w:t>
      </w:r>
      <w:r w:rsidR="00FD3B0F" w:rsidRPr="007E4D40">
        <w:rPr>
          <w:color w:val="000000" w:themeColor="text1"/>
          <w:sz w:val="28"/>
          <w:szCs w:val="28"/>
          <w:lang w:bidi="hi-IN"/>
        </w:rPr>
        <w:t xml:space="preserve"> исполнение обязанностей за дополнительную плату выполняли С</w:t>
      </w:r>
      <w:r w:rsidR="009A7FFE">
        <w:rPr>
          <w:color w:val="000000" w:themeColor="text1"/>
          <w:sz w:val="28"/>
          <w:szCs w:val="28"/>
          <w:lang w:bidi="hi-IN"/>
        </w:rPr>
        <w:t>.</w:t>
      </w:r>
      <w:r w:rsidR="00FD3B0F" w:rsidRPr="007E4D40">
        <w:rPr>
          <w:color w:val="000000" w:themeColor="text1"/>
          <w:sz w:val="28"/>
          <w:szCs w:val="28"/>
          <w:lang w:bidi="hi-IN"/>
        </w:rPr>
        <w:t>О.А. с 23</w:t>
      </w:r>
      <w:r w:rsidR="00F3262E" w:rsidRPr="007E4D40">
        <w:rPr>
          <w:color w:val="000000" w:themeColor="text1"/>
          <w:sz w:val="28"/>
          <w:szCs w:val="28"/>
          <w:lang w:bidi="hi-IN"/>
        </w:rPr>
        <w:t xml:space="preserve"> ноября </w:t>
      </w:r>
      <w:r w:rsidR="00FD3B0F" w:rsidRPr="007E4D40">
        <w:rPr>
          <w:color w:val="000000" w:themeColor="text1"/>
          <w:sz w:val="28"/>
          <w:szCs w:val="28"/>
          <w:lang w:bidi="hi-IN"/>
        </w:rPr>
        <w:t>2020 года по</w:t>
      </w:r>
      <w:r w:rsidR="009A7FFE">
        <w:rPr>
          <w:color w:val="000000" w:themeColor="text1"/>
          <w:sz w:val="28"/>
          <w:szCs w:val="28"/>
          <w:lang w:bidi="hi-IN"/>
        </w:rPr>
        <w:t xml:space="preserve"> </w:t>
      </w:r>
      <w:r w:rsidR="00FD3B0F" w:rsidRPr="007E4D40">
        <w:rPr>
          <w:color w:val="000000" w:themeColor="text1"/>
          <w:sz w:val="28"/>
          <w:szCs w:val="28"/>
          <w:lang w:bidi="hi-IN"/>
        </w:rPr>
        <w:t>27</w:t>
      </w:r>
      <w:r w:rsidR="00F3262E" w:rsidRPr="007E4D40">
        <w:rPr>
          <w:color w:val="000000" w:themeColor="text1"/>
          <w:sz w:val="28"/>
          <w:szCs w:val="28"/>
          <w:lang w:bidi="hi-IN"/>
        </w:rPr>
        <w:t xml:space="preserve"> ноября </w:t>
      </w:r>
      <w:r w:rsidR="00FD3B0F" w:rsidRPr="007E4D40">
        <w:rPr>
          <w:color w:val="000000" w:themeColor="text1"/>
          <w:sz w:val="28"/>
          <w:szCs w:val="28"/>
          <w:lang w:bidi="hi-IN"/>
        </w:rPr>
        <w:t>2020 (приказ от</w:t>
      </w:r>
      <w:proofErr w:type="gramEnd"/>
      <w:r w:rsidR="00FD3B0F" w:rsidRPr="007E4D40">
        <w:rPr>
          <w:color w:val="000000" w:themeColor="text1"/>
          <w:sz w:val="28"/>
          <w:szCs w:val="28"/>
          <w:lang w:bidi="hi-IN"/>
        </w:rPr>
        <w:t xml:space="preserve"> 23.11.2020 № 98-л/с) и Ш</w:t>
      </w:r>
      <w:r w:rsidR="009A7FFE">
        <w:rPr>
          <w:color w:val="000000" w:themeColor="text1"/>
          <w:sz w:val="28"/>
          <w:szCs w:val="28"/>
          <w:lang w:bidi="hi-IN"/>
        </w:rPr>
        <w:t>.</w:t>
      </w:r>
      <w:r w:rsidR="00FD3B0F" w:rsidRPr="007E4D40">
        <w:rPr>
          <w:color w:val="000000" w:themeColor="text1"/>
          <w:sz w:val="28"/>
          <w:szCs w:val="28"/>
          <w:lang w:bidi="hi-IN"/>
        </w:rPr>
        <w:t xml:space="preserve">Н.В. с </w:t>
      </w:r>
      <w:r w:rsidR="00661538" w:rsidRPr="007E4D40">
        <w:rPr>
          <w:color w:val="000000" w:themeColor="text1"/>
          <w:sz w:val="28"/>
          <w:szCs w:val="28"/>
          <w:lang w:bidi="hi-IN"/>
        </w:rPr>
        <w:t>23.11.2020 по 04.12.2020 года (приказ от 23.11.2020 № 99-л/с).</w:t>
      </w:r>
    </w:p>
    <w:p w:rsidR="008412BC" w:rsidRDefault="00661538" w:rsidP="002B754F">
      <w:pPr>
        <w:widowControl/>
        <w:suppressAutoHyphens w:val="0"/>
        <w:autoSpaceDE w:val="0"/>
        <w:autoSpaceDN w:val="0"/>
        <w:adjustRightInd w:val="0"/>
        <w:spacing w:line="360" w:lineRule="auto"/>
        <w:ind w:firstLine="449"/>
        <w:jc w:val="both"/>
        <w:textAlignment w:val="auto"/>
        <w:rPr>
          <w:color w:val="000000" w:themeColor="text1"/>
          <w:sz w:val="28"/>
          <w:szCs w:val="28"/>
          <w:u w:val="single"/>
          <w:lang w:bidi="hi-IN"/>
        </w:rPr>
      </w:pPr>
      <w:r w:rsidRPr="007E4D40">
        <w:rPr>
          <w:rFonts w:eastAsiaTheme="minorHAnsi"/>
          <w:color w:val="000000" w:themeColor="text1"/>
          <w:kern w:val="0"/>
          <w:sz w:val="28"/>
          <w:szCs w:val="28"/>
          <w:u w:val="single"/>
          <w:lang w:eastAsia="en-US"/>
        </w:rPr>
        <w:t xml:space="preserve">Ревизионная комиссия отмечает, что в соответствии с </w:t>
      </w:r>
      <w:hyperlink r:id="rId18" w:history="1">
        <w:r w:rsidRPr="007E4D40">
          <w:rPr>
            <w:rFonts w:eastAsiaTheme="minorHAnsi"/>
            <w:color w:val="000000" w:themeColor="text1"/>
            <w:kern w:val="0"/>
            <w:sz w:val="28"/>
            <w:szCs w:val="28"/>
            <w:u w:val="single"/>
            <w:lang w:eastAsia="en-US"/>
          </w:rPr>
          <w:t>пунктом 2.3</w:t>
        </w:r>
      </w:hyperlink>
      <w:r w:rsidRPr="007E4D40">
        <w:rPr>
          <w:rFonts w:eastAsiaTheme="minorHAnsi"/>
          <w:color w:val="000000" w:themeColor="text1"/>
          <w:kern w:val="0"/>
          <w:sz w:val="28"/>
          <w:szCs w:val="28"/>
          <w:u w:val="single"/>
          <w:lang w:eastAsia="en-US"/>
        </w:rPr>
        <w:t xml:space="preserve"> Методических указаний, утвержденных Приказом Минфина Российской Федерации от 13.06.1995 года № 49 «Об утверждении Методических указаний по инвентаризации имущества и финансовых обязательств» члены инвентаризационной комиссии должны непосредственно присутствовать при проведении инвентаризации. Отсутствие хотя бы одного члена инвентаризационной комиссии может послужить основанием для признания результатов проведенной проверки </w:t>
      </w:r>
      <w:proofErr w:type="gramStart"/>
      <w:r w:rsidRPr="007E4D40">
        <w:rPr>
          <w:rFonts w:eastAsiaTheme="minorHAnsi"/>
          <w:color w:val="000000" w:themeColor="text1"/>
          <w:kern w:val="0"/>
          <w:sz w:val="28"/>
          <w:szCs w:val="28"/>
          <w:u w:val="single"/>
          <w:lang w:eastAsia="en-US"/>
        </w:rPr>
        <w:t>недействительными</w:t>
      </w:r>
      <w:proofErr w:type="gramEnd"/>
      <w:r w:rsidRPr="007E4D40">
        <w:rPr>
          <w:rFonts w:eastAsiaTheme="minorHAnsi"/>
          <w:color w:val="000000" w:themeColor="text1"/>
          <w:kern w:val="0"/>
          <w:sz w:val="28"/>
          <w:szCs w:val="28"/>
          <w:u w:val="single"/>
          <w:lang w:eastAsia="en-US"/>
        </w:rPr>
        <w:t>.</w:t>
      </w:r>
      <w:r w:rsidR="00FD3B0F" w:rsidRPr="007E4D40">
        <w:rPr>
          <w:color w:val="000000" w:themeColor="text1"/>
          <w:sz w:val="28"/>
          <w:szCs w:val="28"/>
          <w:u w:val="single"/>
          <w:lang w:bidi="hi-IN"/>
        </w:rPr>
        <w:t xml:space="preserve"> </w:t>
      </w:r>
    </w:p>
    <w:p w:rsidR="00144B0C" w:rsidRDefault="00144B0C" w:rsidP="002B754F">
      <w:pPr>
        <w:widowControl/>
        <w:suppressAutoHyphens w:val="0"/>
        <w:autoSpaceDE w:val="0"/>
        <w:autoSpaceDN w:val="0"/>
        <w:adjustRightInd w:val="0"/>
        <w:spacing w:line="360" w:lineRule="auto"/>
        <w:ind w:firstLine="449"/>
        <w:jc w:val="both"/>
        <w:textAlignment w:val="auto"/>
        <w:rPr>
          <w:color w:val="000000" w:themeColor="text1"/>
          <w:sz w:val="28"/>
          <w:shd w:val="clear" w:color="auto" w:fill="FFFFFF"/>
          <w:lang w:bidi="hi-IN"/>
        </w:rPr>
      </w:pPr>
      <w:r w:rsidRPr="00144B0C">
        <w:rPr>
          <w:color w:val="000000" w:themeColor="text1"/>
          <w:sz w:val="28"/>
          <w:szCs w:val="28"/>
          <w:lang w:bidi="hi-IN"/>
        </w:rPr>
        <w:t>Согласно представленным</w:t>
      </w:r>
      <w:r w:rsidRPr="00144B0C">
        <w:rPr>
          <w:color w:val="000000" w:themeColor="text1"/>
          <w:sz w:val="28"/>
          <w:shd w:val="clear" w:color="auto" w:fill="FFFFFF"/>
          <w:lang w:bidi="hi-IN"/>
        </w:rPr>
        <w:t xml:space="preserve"> пояснениям</w:t>
      </w:r>
      <w:r>
        <w:rPr>
          <w:color w:val="000000" w:themeColor="text1"/>
          <w:sz w:val="28"/>
          <w:shd w:val="clear" w:color="auto" w:fill="FFFFFF"/>
          <w:lang w:bidi="hi-IN"/>
        </w:rPr>
        <w:t xml:space="preserve"> директора Учреждения </w:t>
      </w:r>
      <w:r w:rsidRPr="00144B0C">
        <w:rPr>
          <w:color w:val="000000" w:themeColor="text1"/>
          <w:sz w:val="28"/>
          <w:shd w:val="clear" w:color="auto" w:fill="FFFFFF"/>
          <w:lang w:bidi="hi-IN"/>
        </w:rPr>
        <w:t>по Акту проверки</w:t>
      </w:r>
      <w:r>
        <w:rPr>
          <w:color w:val="000000" w:themeColor="text1"/>
          <w:sz w:val="28"/>
          <w:shd w:val="clear" w:color="auto" w:fill="FFFFFF"/>
          <w:lang w:bidi="hi-IN"/>
        </w:rPr>
        <w:t xml:space="preserve"> член инвентаризационной комиссии Н</w:t>
      </w:r>
      <w:r w:rsidR="009A7FFE">
        <w:rPr>
          <w:color w:val="000000" w:themeColor="text1"/>
          <w:sz w:val="28"/>
          <w:shd w:val="clear" w:color="auto" w:fill="FFFFFF"/>
          <w:lang w:bidi="hi-IN"/>
        </w:rPr>
        <w:t>.</w:t>
      </w:r>
      <w:r>
        <w:rPr>
          <w:color w:val="000000" w:themeColor="text1"/>
          <w:sz w:val="28"/>
          <w:shd w:val="clear" w:color="auto" w:fill="FFFFFF"/>
          <w:lang w:bidi="hi-IN"/>
        </w:rPr>
        <w:t>О.А. в период нахождения в отпуске без сохранен</w:t>
      </w:r>
      <w:r w:rsidR="009A7FFE">
        <w:rPr>
          <w:color w:val="000000" w:themeColor="text1"/>
          <w:sz w:val="28"/>
          <w:shd w:val="clear" w:color="auto" w:fill="FFFFFF"/>
          <w:lang w:bidi="hi-IN"/>
        </w:rPr>
        <w:t xml:space="preserve">ия заработной платы не покидала </w:t>
      </w:r>
      <w:r>
        <w:rPr>
          <w:color w:val="000000" w:themeColor="text1"/>
          <w:sz w:val="28"/>
          <w:shd w:val="clear" w:color="auto" w:fill="FFFFFF"/>
          <w:lang w:bidi="hi-IN"/>
        </w:rPr>
        <w:t>п. Тубинский и на инвентаризации присутствовала.</w:t>
      </w:r>
    </w:p>
    <w:p w:rsidR="00290E62" w:rsidRPr="00A94061" w:rsidRDefault="00290E62" w:rsidP="00290E62">
      <w:pPr>
        <w:widowControl/>
        <w:suppressAutoHyphens w:val="0"/>
        <w:autoSpaceDE w:val="0"/>
        <w:autoSpaceDN w:val="0"/>
        <w:adjustRightInd w:val="0"/>
        <w:ind w:firstLine="449"/>
        <w:jc w:val="both"/>
        <w:textAlignment w:val="auto"/>
        <w:rPr>
          <w:i/>
          <w:color w:val="000000"/>
          <w:sz w:val="18"/>
          <w:szCs w:val="18"/>
          <w:shd w:val="clear" w:color="auto" w:fill="FFFFFF"/>
        </w:rPr>
      </w:pPr>
      <w:r w:rsidRPr="00A94061">
        <w:rPr>
          <w:i/>
          <w:color w:val="000000" w:themeColor="text1"/>
          <w:sz w:val="18"/>
          <w:szCs w:val="18"/>
          <w:shd w:val="clear" w:color="auto" w:fill="FFFFFF"/>
          <w:lang w:bidi="hi-IN"/>
        </w:rPr>
        <w:t>Примечание</w:t>
      </w:r>
      <w:r w:rsidR="00D679B7">
        <w:rPr>
          <w:i/>
          <w:color w:val="000000" w:themeColor="text1"/>
          <w:sz w:val="18"/>
          <w:szCs w:val="18"/>
          <w:shd w:val="clear" w:color="auto" w:fill="FFFFFF"/>
          <w:lang w:bidi="hi-IN"/>
        </w:rPr>
        <w:t xml:space="preserve"> Ревизионной комиссии</w:t>
      </w:r>
      <w:r w:rsidRPr="00A94061">
        <w:rPr>
          <w:i/>
          <w:color w:val="000000" w:themeColor="text1"/>
          <w:sz w:val="18"/>
          <w:szCs w:val="18"/>
          <w:shd w:val="clear" w:color="auto" w:fill="FFFFFF"/>
          <w:lang w:bidi="hi-IN"/>
        </w:rPr>
        <w:t>: Согласно ст.128 ТК РФ п</w:t>
      </w:r>
      <w:r w:rsidRPr="00A94061">
        <w:rPr>
          <w:rFonts w:eastAsiaTheme="minorHAnsi"/>
          <w:i/>
          <w:color w:val="auto"/>
          <w:kern w:val="0"/>
          <w:sz w:val="18"/>
          <w:szCs w:val="18"/>
          <w:lang w:eastAsia="en-US"/>
        </w:rPr>
        <w:t xml:space="preserve">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r w:rsidRPr="00A94061">
        <w:rPr>
          <w:rFonts w:eastAsiaTheme="minorHAnsi"/>
          <w:i/>
          <w:color w:val="auto"/>
          <w:kern w:val="0"/>
          <w:sz w:val="18"/>
          <w:szCs w:val="18"/>
          <w:u w:val="single"/>
          <w:lang w:eastAsia="en-US"/>
        </w:rPr>
        <w:t>Отпуск без сохранения зарплаты - это время отдыха работника, на период которого этот работник освобождается от исполнения своих трудовых обязанностей и может использовать это время по своему усмотрению</w:t>
      </w:r>
      <w:r w:rsidRPr="00A94061">
        <w:rPr>
          <w:rFonts w:eastAsiaTheme="minorHAnsi"/>
          <w:i/>
          <w:color w:val="auto"/>
          <w:kern w:val="0"/>
          <w:sz w:val="18"/>
          <w:szCs w:val="18"/>
          <w:lang w:eastAsia="en-US"/>
        </w:rPr>
        <w:t xml:space="preserve">, при этом за ним сохраняется место работы (должность), а вот заработная плата (средний заработок) не сохраняется </w:t>
      </w:r>
      <w:r w:rsidR="00074AB6" w:rsidRPr="00A94061">
        <w:rPr>
          <w:rFonts w:eastAsiaTheme="minorHAnsi"/>
          <w:i/>
          <w:color w:val="auto"/>
          <w:kern w:val="0"/>
          <w:sz w:val="18"/>
          <w:szCs w:val="18"/>
          <w:lang w:eastAsia="en-US"/>
        </w:rPr>
        <w:t>(</w:t>
      </w:r>
      <w:hyperlink r:id="rId19" w:history="1">
        <w:r w:rsidRPr="00A94061">
          <w:rPr>
            <w:rFonts w:eastAsiaTheme="minorHAnsi"/>
            <w:i/>
            <w:color w:val="auto"/>
            <w:kern w:val="0"/>
            <w:sz w:val="18"/>
            <w:szCs w:val="18"/>
            <w:lang w:eastAsia="en-US"/>
          </w:rPr>
          <w:t>ст. ст. 106</w:t>
        </w:r>
      </w:hyperlink>
      <w:r w:rsidRPr="00A94061">
        <w:rPr>
          <w:rFonts w:eastAsiaTheme="minorHAnsi"/>
          <w:i/>
          <w:color w:val="auto"/>
          <w:kern w:val="0"/>
          <w:sz w:val="18"/>
          <w:szCs w:val="18"/>
          <w:lang w:eastAsia="en-US"/>
        </w:rPr>
        <w:t xml:space="preserve">, </w:t>
      </w:r>
      <w:hyperlink r:id="rId20" w:history="1">
        <w:r w:rsidRPr="00A94061">
          <w:rPr>
            <w:rFonts w:eastAsiaTheme="minorHAnsi"/>
            <w:i/>
            <w:color w:val="auto"/>
            <w:kern w:val="0"/>
            <w:sz w:val="18"/>
            <w:szCs w:val="18"/>
            <w:lang w:eastAsia="en-US"/>
          </w:rPr>
          <w:t>128</w:t>
        </w:r>
      </w:hyperlink>
      <w:r w:rsidRPr="00A94061">
        <w:rPr>
          <w:rFonts w:eastAsiaTheme="minorHAnsi"/>
          <w:i/>
          <w:color w:val="auto"/>
          <w:kern w:val="0"/>
          <w:sz w:val="18"/>
          <w:szCs w:val="18"/>
          <w:lang w:eastAsia="en-US"/>
        </w:rPr>
        <w:t xml:space="preserve"> ТК РФ).</w:t>
      </w:r>
      <w:r w:rsidR="00074AB6" w:rsidRPr="00A94061">
        <w:rPr>
          <w:rFonts w:eastAsiaTheme="minorHAnsi"/>
          <w:i/>
          <w:color w:val="auto"/>
          <w:kern w:val="0"/>
          <w:sz w:val="18"/>
          <w:szCs w:val="18"/>
          <w:lang w:eastAsia="en-US"/>
        </w:rPr>
        <w:t xml:space="preserve"> Т</w:t>
      </w:r>
      <w:r w:rsidR="00074AB6" w:rsidRPr="00A94061">
        <w:rPr>
          <w:i/>
          <w:color w:val="000000"/>
          <w:sz w:val="18"/>
          <w:szCs w:val="18"/>
          <w:shd w:val="clear" w:color="auto" w:fill="FFFFFF"/>
        </w:rPr>
        <w:t>аким образом, во время отпуска сотрудник не исполняет обязанности и не может подписывать документы Учреждения. Поэтому, в таких случаях нужно издать приказ об изменении состава комиссии или назначении временно исполняющего обязанности члена комиссии.</w:t>
      </w:r>
    </w:p>
    <w:p w:rsidR="006E5A30" w:rsidRPr="006E5A30" w:rsidRDefault="006E5A30" w:rsidP="00290E62">
      <w:pPr>
        <w:widowControl/>
        <w:suppressAutoHyphens w:val="0"/>
        <w:autoSpaceDE w:val="0"/>
        <w:autoSpaceDN w:val="0"/>
        <w:adjustRightInd w:val="0"/>
        <w:ind w:firstLine="449"/>
        <w:jc w:val="both"/>
        <w:textAlignment w:val="auto"/>
        <w:rPr>
          <w:rFonts w:eastAsiaTheme="minorHAnsi"/>
          <w:b/>
          <w:i/>
          <w:color w:val="auto"/>
          <w:kern w:val="0"/>
          <w:sz w:val="18"/>
          <w:szCs w:val="18"/>
          <w:lang w:eastAsia="en-US"/>
        </w:rPr>
      </w:pPr>
    </w:p>
    <w:p w:rsidR="00CA0C6B" w:rsidRPr="007E4D40" w:rsidRDefault="00CA0C6B" w:rsidP="002B754F">
      <w:pPr>
        <w:widowControl/>
        <w:suppressAutoHyphens w:val="0"/>
        <w:autoSpaceDE w:val="0"/>
        <w:autoSpaceDN w:val="0"/>
        <w:adjustRightInd w:val="0"/>
        <w:spacing w:line="360" w:lineRule="auto"/>
        <w:ind w:firstLine="449"/>
        <w:jc w:val="both"/>
        <w:textAlignment w:val="auto"/>
        <w:rPr>
          <w:color w:val="000000" w:themeColor="text1"/>
          <w:sz w:val="28"/>
          <w:shd w:val="clear" w:color="auto" w:fill="FFFFFF"/>
          <w:lang w:bidi="hi-IN"/>
        </w:rPr>
      </w:pPr>
      <w:proofErr w:type="gramStart"/>
      <w:r w:rsidRPr="007E4D40">
        <w:rPr>
          <w:color w:val="000000" w:themeColor="text1"/>
          <w:sz w:val="28"/>
          <w:u w:val="single"/>
          <w:shd w:val="clear" w:color="auto" w:fill="FFFFFF"/>
          <w:lang w:bidi="hi-IN"/>
        </w:rPr>
        <w:t>В нарушение п. 1.2 Порядка проведения инвентаризации</w:t>
      </w:r>
      <w:r w:rsidRPr="007E4D40">
        <w:rPr>
          <w:color w:val="000000" w:themeColor="text1"/>
          <w:sz w:val="28"/>
          <w:shd w:val="clear" w:color="auto" w:fill="FFFFFF"/>
          <w:lang w:bidi="hi-IN"/>
        </w:rPr>
        <w:t>, утвержденного Учетной политикой Учреждения</w:t>
      </w:r>
      <w:r w:rsidRPr="007E4D40">
        <w:rPr>
          <w:rStyle w:val="a3"/>
          <w:color w:val="000000" w:themeColor="text1"/>
          <w:sz w:val="28"/>
          <w:shd w:val="clear" w:color="auto" w:fill="FFFFFF"/>
          <w:lang w:bidi="hi-IN"/>
        </w:rPr>
        <w:footnoteReference w:id="18"/>
      </w:r>
      <w:r w:rsidRPr="007E4D40">
        <w:rPr>
          <w:color w:val="000000" w:themeColor="text1"/>
          <w:sz w:val="28"/>
          <w:shd w:val="clear" w:color="auto" w:fill="FFFFFF"/>
          <w:lang w:bidi="hi-IN"/>
        </w:rPr>
        <w:t xml:space="preserve"> («Инвентаризации подлежит всё имущество учреждения независимо от его местонахождения и все виды финансовых активов и обязательств учреждения»), п. 2.16.3 Порядка проведения инвентаризации (Перечень финансовых активов и обязательств по объектам учета, подлежащих инвентаризации: счета 205, 206, 208, 209, 302, 303, 304, 301) инвентаризационные описи, представленные к проверке, содержат  данные </w:t>
      </w:r>
      <w:r w:rsidRPr="007E4D40">
        <w:rPr>
          <w:color w:val="000000" w:themeColor="text1"/>
          <w:sz w:val="28"/>
          <w:shd w:val="clear" w:color="auto" w:fill="FFFFFF"/>
          <w:lang w:bidi="hi-IN"/>
        </w:rPr>
        <w:lastRenderedPageBreak/>
        <w:t>только</w:t>
      </w:r>
      <w:proofErr w:type="gramEnd"/>
      <w:r w:rsidRPr="007E4D40">
        <w:rPr>
          <w:color w:val="000000" w:themeColor="text1"/>
          <w:sz w:val="28"/>
          <w:shd w:val="clear" w:color="auto" w:fill="FFFFFF"/>
          <w:lang w:bidi="hi-IN"/>
        </w:rPr>
        <w:t xml:space="preserve"> по счетам 00 101 00 000 «Основные средства», 00 105 00 000 «Материальные запасы», 21 «Основные средства в эксплуатации».</w:t>
      </w:r>
    </w:p>
    <w:p w:rsidR="0028602A" w:rsidRPr="007E4D40" w:rsidRDefault="003F25FB" w:rsidP="002B754F">
      <w:pPr>
        <w:widowControl/>
        <w:suppressAutoHyphens w:val="0"/>
        <w:autoSpaceDE w:val="0"/>
        <w:autoSpaceDN w:val="0"/>
        <w:adjustRightInd w:val="0"/>
        <w:spacing w:line="360" w:lineRule="auto"/>
        <w:ind w:firstLine="449"/>
        <w:jc w:val="both"/>
        <w:textAlignment w:val="auto"/>
        <w:rPr>
          <w:color w:val="000000" w:themeColor="text1"/>
          <w:sz w:val="28"/>
          <w:szCs w:val="28"/>
          <w:u w:val="single"/>
          <w:shd w:val="clear" w:color="auto" w:fill="FFFFFF"/>
          <w:lang w:bidi="hi-IN"/>
        </w:rPr>
      </w:pPr>
      <w:proofErr w:type="gramStart"/>
      <w:r w:rsidRPr="007E4D40">
        <w:rPr>
          <w:color w:val="000000" w:themeColor="text1"/>
          <w:sz w:val="28"/>
          <w:u w:val="single"/>
          <w:shd w:val="clear" w:color="auto" w:fill="FFFFFF"/>
          <w:lang w:bidi="hi-IN"/>
        </w:rPr>
        <w:t>В нарушение графика проведения инвентаризации</w:t>
      </w:r>
      <w:r w:rsidRPr="007E4D40">
        <w:rPr>
          <w:color w:val="000000" w:themeColor="text1"/>
          <w:sz w:val="28"/>
          <w:shd w:val="clear" w:color="auto" w:fill="FFFFFF"/>
          <w:lang w:bidi="hi-IN"/>
        </w:rPr>
        <w:t>, утвержденном в Порядке проведения инвентаризаций в Учреждении не проводятся ежегодная инвентаризация финансовых активов (финансовые вложения, денежные средства на счетах, дебиторская задолженность), инвентаризации обязательств (кредиторской задолженности с подотчетными лицами, организациями и учреждениями).</w:t>
      </w:r>
      <w:proofErr w:type="gramEnd"/>
    </w:p>
    <w:p w:rsidR="003A3AC0" w:rsidRPr="007E4D40" w:rsidRDefault="00F428A4" w:rsidP="00B354FB">
      <w:pPr>
        <w:widowControl/>
        <w:shd w:val="clear" w:color="auto" w:fill="FFFFFF"/>
        <w:spacing w:line="360" w:lineRule="auto"/>
        <w:rPr>
          <w:b/>
          <w:color w:val="000000" w:themeColor="text1"/>
          <w:kern w:val="0"/>
          <w:sz w:val="28"/>
          <w:szCs w:val="28"/>
        </w:rPr>
      </w:pPr>
      <w:r w:rsidRPr="007E4D40">
        <w:rPr>
          <w:b/>
          <w:color w:val="000000" w:themeColor="text1"/>
          <w:kern w:val="0"/>
          <w:sz w:val="28"/>
          <w:szCs w:val="28"/>
        </w:rPr>
        <w:t>1</w:t>
      </w:r>
      <w:r w:rsidR="00E95ACE" w:rsidRPr="007E4D40">
        <w:rPr>
          <w:b/>
          <w:color w:val="000000" w:themeColor="text1"/>
          <w:kern w:val="0"/>
          <w:sz w:val="28"/>
          <w:szCs w:val="28"/>
        </w:rPr>
        <w:t>5</w:t>
      </w:r>
      <w:r w:rsidRPr="007E4D40">
        <w:rPr>
          <w:b/>
          <w:color w:val="000000" w:themeColor="text1"/>
          <w:kern w:val="0"/>
          <w:sz w:val="28"/>
          <w:szCs w:val="28"/>
        </w:rPr>
        <w:t xml:space="preserve">. Организация осуществления внутреннего финансового контроля </w:t>
      </w:r>
      <w:r w:rsidRPr="007E4D40">
        <w:rPr>
          <w:b/>
          <w:color w:val="000000" w:themeColor="text1"/>
          <w:kern w:val="0"/>
          <w:sz w:val="28"/>
          <w:szCs w:val="28"/>
        </w:rPr>
        <w:tab/>
      </w:r>
    </w:p>
    <w:p w:rsidR="004D605B" w:rsidRPr="007E4D40" w:rsidRDefault="00F428A4" w:rsidP="002B754F">
      <w:pPr>
        <w:widowControl/>
        <w:shd w:val="clear" w:color="auto" w:fill="FFFFFF"/>
        <w:spacing w:line="360" w:lineRule="auto"/>
        <w:ind w:firstLine="449"/>
        <w:jc w:val="both"/>
        <w:rPr>
          <w:color w:val="000000" w:themeColor="text1"/>
          <w:sz w:val="28"/>
          <w:szCs w:val="28"/>
        </w:rPr>
      </w:pPr>
      <w:r w:rsidRPr="007E4D40">
        <w:rPr>
          <w:color w:val="000000" w:themeColor="text1"/>
          <w:kern w:val="0"/>
          <w:sz w:val="28"/>
          <w:szCs w:val="28"/>
        </w:rPr>
        <w:t xml:space="preserve">В Учреждение разработано положение о внутреннем финансовом контроле (Приложение № </w:t>
      </w:r>
      <w:r w:rsidR="00911A0C" w:rsidRPr="007E4D40">
        <w:rPr>
          <w:color w:val="000000" w:themeColor="text1"/>
          <w:kern w:val="0"/>
          <w:sz w:val="28"/>
          <w:szCs w:val="28"/>
        </w:rPr>
        <w:t>10</w:t>
      </w:r>
      <w:r w:rsidRPr="007E4D40">
        <w:rPr>
          <w:color w:val="000000" w:themeColor="text1"/>
          <w:kern w:val="0"/>
          <w:sz w:val="28"/>
          <w:szCs w:val="28"/>
        </w:rPr>
        <w:t xml:space="preserve"> к приказу об учетной политике Учреждения). </w:t>
      </w:r>
    </w:p>
    <w:p w:rsidR="004D605B" w:rsidRPr="007E4D40" w:rsidRDefault="00E64DB1" w:rsidP="002B754F">
      <w:pPr>
        <w:widowControl/>
        <w:shd w:val="clear" w:color="auto" w:fill="FFFFFF"/>
        <w:spacing w:line="360" w:lineRule="auto"/>
        <w:ind w:firstLine="449"/>
        <w:jc w:val="both"/>
        <w:rPr>
          <w:color w:val="000000" w:themeColor="text1"/>
          <w:kern w:val="0"/>
          <w:sz w:val="28"/>
          <w:szCs w:val="28"/>
        </w:rPr>
      </w:pPr>
      <w:r w:rsidRPr="007E4D40">
        <w:rPr>
          <w:color w:val="000000" w:themeColor="text1"/>
          <w:kern w:val="0"/>
          <w:sz w:val="28"/>
          <w:szCs w:val="28"/>
        </w:rPr>
        <w:t>Внутренний контроль в учреждении осуществляют:</w:t>
      </w:r>
    </w:p>
    <w:p w:rsidR="00E64DB1" w:rsidRPr="007E4D40" w:rsidRDefault="00E64DB1" w:rsidP="007B269D">
      <w:pPr>
        <w:widowControl/>
        <w:shd w:val="clear" w:color="auto" w:fill="FFFFFF"/>
        <w:spacing w:line="360" w:lineRule="auto"/>
        <w:jc w:val="both"/>
        <w:rPr>
          <w:color w:val="000000" w:themeColor="text1"/>
          <w:kern w:val="0"/>
          <w:sz w:val="28"/>
          <w:szCs w:val="28"/>
        </w:rPr>
      </w:pPr>
      <w:r w:rsidRPr="007E4D40">
        <w:rPr>
          <w:color w:val="000000" w:themeColor="text1"/>
          <w:kern w:val="0"/>
          <w:sz w:val="28"/>
          <w:szCs w:val="28"/>
        </w:rPr>
        <w:tab/>
        <w:t>- созданная приказом руководителя комиссия;</w:t>
      </w:r>
    </w:p>
    <w:p w:rsidR="00E64DB1" w:rsidRPr="007E4D40" w:rsidRDefault="00E64DB1" w:rsidP="007B269D">
      <w:pPr>
        <w:widowControl/>
        <w:shd w:val="clear" w:color="auto" w:fill="FFFFFF"/>
        <w:spacing w:line="360" w:lineRule="auto"/>
        <w:jc w:val="both"/>
        <w:rPr>
          <w:color w:val="000000" w:themeColor="text1"/>
          <w:kern w:val="0"/>
          <w:sz w:val="28"/>
          <w:szCs w:val="28"/>
        </w:rPr>
      </w:pPr>
      <w:r w:rsidRPr="007E4D40">
        <w:rPr>
          <w:color w:val="000000" w:themeColor="text1"/>
          <w:kern w:val="0"/>
          <w:sz w:val="28"/>
          <w:szCs w:val="28"/>
        </w:rPr>
        <w:tab/>
        <w:t>- руководители всех уровней, сотрудники учреждения;</w:t>
      </w:r>
    </w:p>
    <w:p w:rsidR="00E64DB1" w:rsidRPr="007E4D40" w:rsidRDefault="00E64DB1" w:rsidP="007B269D">
      <w:pPr>
        <w:widowControl/>
        <w:shd w:val="clear" w:color="auto" w:fill="FFFFFF"/>
        <w:spacing w:line="360" w:lineRule="auto"/>
        <w:jc w:val="both"/>
        <w:rPr>
          <w:color w:val="000000" w:themeColor="text1"/>
          <w:sz w:val="28"/>
          <w:szCs w:val="28"/>
        </w:rPr>
      </w:pPr>
      <w:r w:rsidRPr="007E4D40">
        <w:rPr>
          <w:color w:val="000000" w:themeColor="text1"/>
          <w:kern w:val="0"/>
          <w:sz w:val="28"/>
          <w:szCs w:val="28"/>
        </w:rPr>
        <w:tab/>
        <w:t>- сторонние организации или внешние аудиторы, привлекаемые для целей проверки финансово-хозяйственной деятельности Учреждения.</w:t>
      </w:r>
    </w:p>
    <w:p w:rsidR="002366B3" w:rsidRPr="007E4D40" w:rsidRDefault="002366B3" w:rsidP="002B754F">
      <w:pPr>
        <w:widowControl/>
        <w:shd w:val="clear" w:color="auto" w:fill="FFFFFF"/>
        <w:spacing w:line="360" w:lineRule="auto"/>
        <w:ind w:firstLine="449"/>
        <w:jc w:val="both"/>
        <w:rPr>
          <w:color w:val="000000" w:themeColor="text1"/>
          <w:kern w:val="0"/>
          <w:sz w:val="28"/>
          <w:szCs w:val="28"/>
          <w:u w:val="single"/>
        </w:rPr>
      </w:pPr>
      <w:r w:rsidRPr="007E4D40">
        <w:rPr>
          <w:color w:val="000000" w:themeColor="text1"/>
          <w:kern w:val="0"/>
          <w:sz w:val="28"/>
          <w:szCs w:val="28"/>
        </w:rPr>
        <w:t xml:space="preserve">Приказом директора Учреждения от 27.12.2019 года №181 </w:t>
      </w:r>
      <w:r w:rsidR="00F428A4" w:rsidRPr="007E4D40">
        <w:rPr>
          <w:color w:val="000000" w:themeColor="text1"/>
          <w:kern w:val="0"/>
          <w:sz w:val="28"/>
          <w:szCs w:val="28"/>
        </w:rPr>
        <w:t xml:space="preserve">утверждена комиссия по осуществлению внутреннего финансового контроля, </w:t>
      </w:r>
      <w:r w:rsidR="00F428A4" w:rsidRPr="007E4D40">
        <w:rPr>
          <w:color w:val="000000" w:themeColor="text1"/>
          <w:kern w:val="0"/>
          <w:sz w:val="28"/>
          <w:szCs w:val="28"/>
          <w:u w:val="single"/>
        </w:rPr>
        <w:t>работа по исполнению требований Положения о внутреннем финансовом контроле в Учреждении не ведется.</w:t>
      </w:r>
    </w:p>
    <w:p w:rsidR="00373F22" w:rsidRDefault="00F428A4" w:rsidP="00373F22">
      <w:pPr>
        <w:widowControl/>
        <w:shd w:val="clear" w:color="auto" w:fill="FFFFFF"/>
        <w:spacing w:line="360" w:lineRule="auto"/>
        <w:ind w:firstLine="449"/>
        <w:jc w:val="both"/>
        <w:rPr>
          <w:color w:val="000000" w:themeColor="text1"/>
          <w:kern w:val="0"/>
          <w:sz w:val="28"/>
          <w:szCs w:val="28"/>
        </w:rPr>
      </w:pPr>
      <w:r w:rsidRPr="007E4D40">
        <w:rPr>
          <w:color w:val="000000" w:themeColor="text1"/>
          <w:kern w:val="0"/>
          <w:sz w:val="28"/>
          <w:szCs w:val="28"/>
        </w:rPr>
        <w:t>Вместе с тем, результатами настоящей проверки выявлены факты, повлекшие нарушение требований Федеральных законов, инструкций и других нормативн</w:t>
      </w:r>
      <w:r w:rsidR="00327AFF" w:rsidRPr="007E4D40">
        <w:rPr>
          <w:color w:val="000000" w:themeColor="text1"/>
          <w:kern w:val="0"/>
          <w:sz w:val="28"/>
          <w:szCs w:val="28"/>
        </w:rPr>
        <w:t xml:space="preserve">ых </w:t>
      </w:r>
      <w:r w:rsidRPr="007E4D40">
        <w:rPr>
          <w:color w:val="000000" w:themeColor="text1"/>
          <w:kern w:val="0"/>
          <w:sz w:val="28"/>
          <w:szCs w:val="28"/>
        </w:rPr>
        <w:t xml:space="preserve">правовых актов, что свидетельствует о необходимости надлежащей организации в Учреждении внутреннего финансового контроля фактов хозяйственной жизни Учреждения. </w:t>
      </w:r>
    </w:p>
    <w:p w:rsidR="00B354FB" w:rsidRDefault="00B354FB" w:rsidP="00373F22">
      <w:pPr>
        <w:widowControl/>
        <w:shd w:val="clear" w:color="auto" w:fill="FFFFFF"/>
        <w:spacing w:line="360" w:lineRule="auto"/>
        <w:ind w:firstLine="449"/>
        <w:jc w:val="both"/>
        <w:rPr>
          <w:b/>
          <w:color w:val="auto"/>
          <w:sz w:val="28"/>
          <w:szCs w:val="28"/>
        </w:rPr>
      </w:pPr>
      <w:r>
        <w:rPr>
          <w:b/>
          <w:color w:val="auto"/>
          <w:sz w:val="28"/>
          <w:szCs w:val="28"/>
        </w:rPr>
        <w:t>16</w:t>
      </w:r>
      <w:r w:rsidRPr="00A65422">
        <w:rPr>
          <w:b/>
          <w:color w:val="auto"/>
          <w:sz w:val="28"/>
          <w:szCs w:val="28"/>
        </w:rPr>
        <w:t xml:space="preserve">. Пояснения или замечания руководителей или иных уполномоченных должностных лиц объектов контрольного мероприятия на Акт контрольного мероприятия. </w:t>
      </w:r>
    </w:p>
    <w:p w:rsidR="00BA2E26" w:rsidRPr="00A65422" w:rsidRDefault="00BA2E26" w:rsidP="00373F22">
      <w:pPr>
        <w:widowControl/>
        <w:shd w:val="clear" w:color="auto" w:fill="FFFFFF"/>
        <w:spacing w:line="360" w:lineRule="auto"/>
        <w:ind w:firstLine="449"/>
        <w:jc w:val="both"/>
        <w:rPr>
          <w:b/>
          <w:color w:val="auto"/>
          <w:sz w:val="28"/>
          <w:szCs w:val="28"/>
        </w:rPr>
      </w:pPr>
    </w:p>
    <w:p w:rsidR="00B354FB" w:rsidRDefault="002C5B38" w:rsidP="00B354FB">
      <w:pPr>
        <w:widowControl/>
        <w:shd w:val="clear" w:color="auto" w:fill="FFFFFF"/>
        <w:spacing w:line="360" w:lineRule="auto"/>
        <w:ind w:firstLine="449"/>
        <w:jc w:val="both"/>
        <w:rPr>
          <w:color w:val="auto"/>
          <w:sz w:val="28"/>
          <w:szCs w:val="28"/>
        </w:rPr>
      </w:pPr>
      <w:r>
        <w:rPr>
          <w:color w:val="auto"/>
          <w:sz w:val="28"/>
          <w:szCs w:val="28"/>
        </w:rPr>
        <w:lastRenderedPageBreak/>
        <w:t>13 апреля 2021 года в</w:t>
      </w:r>
      <w:r w:rsidR="00B354FB">
        <w:rPr>
          <w:color w:val="auto"/>
          <w:sz w:val="28"/>
          <w:szCs w:val="28"/>
        </w:rPr>
        <w:t xml:space="preserve"> Ревизионную комиссию</w:t>
      </w:r>
      <w:r>
        <w:rPr>
          <w:color w:val="auto"/>
          <w:sz w:val="28"/>
          <w:szCs w:val="28"/>
        </w:rPr>
        <w:t xml:space="preserve"> поступили письменные пояснения</w:t>
      </w:r>
      <w:r w:rsidR="00B354FB">
        <w:rPr>
          <w:color w:val="auto"/>
          <w:sz w:val="28"/>
          <w:szCs w:val="28"/>
        </w:rPr>
        <w:t xml:space="preserve"> директора </w:t>
      </w:r>
      <w:r w:rsidR="00B354FB" w:rsidRPr="00F26792">
        <w:rPr>
          <w:color w:val="auto"/>
          <w:sz w:val="28"/>
          <w:szCs w:val="28"/>
        </w:rPr>
        <w:t>Муниципально</w:t>
      </w:r>
      <w:r w:rsidR="00B354FB">
        <w:rPr>
          <w:color w:val="auto"/>
          <w:sz w:val="28"/>
          <w:szCs w:val="28"/>
        </w:rPr>
        <w:t>го</w:t>
      </w:r>
      <w:r w:rsidR="00B354FB" w:rsidRPr="00F26792">
        <w:rPr>
          <w:color w:val="auto"/>
          <w:sz w:val="28"/>
          <w:szCs w:val="28"/>
        </w:rPr>
        <w:t xml:space="preserve"> </w:t>
      </w:r>
      <w:r>
        <w:rPr>
          <w:color w:val="auto"/>
          <w:sz w:val="28"/>
          <w:szCs w:val="28"/>
        </w:rPr>
        <w:t xml:space="preserve">общеобразовательного учреждения «Тубинская средняя школа» </w:t>
      </w:r>
      <w:r w:rsidR="00B354FB">
        <w:rPr>
          <w:color w:val="auto"/>
          <w:sz w:val="28"/>
          <w:szCs w:val="28"/>
        </w:rPr>
        <w:t xml:space="preserve">по </w:t>
      </w:r>
      <w:r>
        <w:rPr>
          <w:color w:val="auto"/>
          <w:sz w:val="28"/>
          <w:szCs w:val="28"/>
        </w:rPr>
        <w:t xml:space="preserve">акту проверки от 02.04.2021 № 01-07/02 </w:t>
      </w:r>
      <w:r w:rsidR="00B354FB">
        <w:rPr>
          <w:color w:val="auto"/>
          <w:sz w:val="28"/>
          <w:szCs w:val="28"/>
        </w:rPr>
        <w:t xml:space="preserve">(экземпляр Акта от </w:t>
      </w:r>
      <w:r>
        <w:rPr>
          <w:color w:val="auto"/>
          <w:sz w:val="28"/>
          <w:szCs w:val="28"/>
        </w:rPr>
        <w:t>02</w:t>
      </w:r>
      <w:r w:rsidR="00B354FB">
        <w:rPr>
          <w:color w:val="auto"/>
          <w:sz w:val="28"/>
          <w:szCs w:val="28"/>
        </w:rPr>
        <w:t>.0</w:t>
      </w:r>
      <w:r>
        <w:rPr>
          <w:color w:val="auto"/>
          <w:sz w:val="28"/>
          <w:szCs w:val="28"/>
        </w:rPr>
        <w:t>4</w:t>
      </w:r>
      <w:r w:rsidR="00B354FB">
        <w:rPr>
          <w:color w:val="auto"/>
          <w:sz w:val="28"/>
          <w:szCs w:val="28"/>
        </w:rPr>
        <w:t>.2021 года № 01-07/0</w:t>
      </w:r>
      <w:r>
        <w:rPr>
          <w:color w:val="auto"/>
          <w:sz w:val="28"/>
          <w:szCs w:val="28"/>
        </w:rPr>
        <w:t>2</w:t>
      </w:r>
      <w:r w:rsidR="00B354FB">
        <w:rPr>
          <w:color w:val="auto"/>
          <w:sz w:val="28"/>
          <w:szCs w:val="28"/>
        </w:rPr>
        <w:t xml:space="preserve"> выдан под роспись директору </w:t>
      </w:r>
      <w:r w:rsidR="008F20CA">
        <w:rPr>
          <w:color w:val="auto"/>
          <w:sz w:val="28"/>
          <w:szCs w:val="28"/>
        </w:rPr>
        <w:t xml:space="preserve">  </w:t>
      </w:r>
      <w:r>
        <w:rPr>
          <w:color w:val="auto"/>
          <w:sz w:val="28"/>
          <w:szCs w:val="28"/>
        </w:rPr>
        <w:t xml:space="preserve">02 апреля </w:t>
      </w:r>
      <w:r w:rsidR="00B354FB">
        <w:rPr>
          <w:color w:val="auto"/>
          <w:sz w:val="28"/>
          <w:szCs w:val="28"/>
        </w:rPr>
        <w:t>2021 года).</w:t>
      </w:r>
      <w:r w:rsidR="008759BB">
        <w:rPr>
          <w:color w:val="auto"/>
          <w:sz w:val="28"/>
          <w:szCs w:val="28"/>
        </w:rPr>
        <w:t xml:space="preserve"> </w:t>
      </w:r>
      <w:r w:rsidR="004D53D5">
        <w:rPr>
          <w:color w:val="auto"/>
          <w:sz w:val="28"/>
          <w:szCs w:val="28"/>
        </w:rPr>
        <w:t>Пояснения приняты Ревизионной комиссией к сведению и учтены при составлении данного Отчета.</w:t>
      </w:r>
    </w:p>
    <w:p w:rsidR="00BA2E26" w:rsidRPr="00B47085" w:rsidRDefault="00BA2E26" w:rsidP="00B354FB">
      <w:pPr>
        <w:widowControl/>
        <w:shd w:val="clear" w:color="auto" w:fill="FFFFFF"/>
        <w:spacing w:line="360" w:lineRule="auto"/>
        <w:ind w:firstLine="449"/>
        <w:jc w:val="both"/>
        <w:rPr>
          <w:color w:val="auto"/>
          <w:sz w:val="28"/>
          <w:szCs w:val="28"/>
        </w:rPr>
      </w:pPr>
    </w:p>
    <w:p w:rsidR="00B354FB" w:rsidRDefault="00B354FB" w:rsidP="00B354FB">
      <w:pPr>
        <w:widowControl/>
        <w:shd w:val="clear" w:color="auto" w:fill="FFFFFF"/>
        <w:spacing w:line="360" w:lineRule="auto"/>
        <w:jc w:val="both"/>
        <w:rPr>
          <w:b/>
          <w:color w:val="auto"/>
          <w:kern w:val="0"/>
          <w:sz w:val="28"/>
          <w:szCs w:val="28"/>
        </w:rPr>
      </w:pPr>
      <w:r>
        <w:rPr>
          <w:b/>
          <w:color w:val="auto"/>
          <w:kern w:val="0"/>
          <w:sz w:val="28"/>
          <w:szCs w:val="28"/>
        </w:rPr>
        <w:t xml:space="preserve">17. </w:t>
      </w:r>
      <w:r w:rsidRPr="00163785">
        <w:rPr>
          <w:b/>
          <w:color w:val="auto"/>
          <w:kern w:val="0"/>
          <w:sz w:val="28"/>
          <w:szCs w:val="28"/>
        </w:rPr>
        <w:t>Выводы:</w:t>
      </w:r>
    </w:p>
    <w:p w:rsidR="00BA2E26" w:rsidRDefault="00B354FB" w:rsidP="00B354FB">
      <w:pPr>
        <w:widowControl/>
        <w:shd w:val="clear" w:color="auto" w:fill="FFFFFF"/>
        <w:spacing w:line="360" w:lineRule="auto"/>
        <w:jc w:val="both"/>
        <w:rPr>
          <w:color w:val="auto"/>
          <w:kern w:val="0"/>
          <w:sz w:val="28"/>
          <w:szCs w:val="28"/>
        </w:rPr>
      </w:pPr>
      <w:r>
        <w:rPr>
          <w:color w:val="auto"/>
          <w:kern w:val="0"/>
          <w:sz w:val="28"/>
          <w:szCs w:val="28"/>
        </w:rPr>
        <w:tab/>
        <w:t>В процессе проведения Ревизионной комиссией контрольного мероприятия выявлены следующие нарушения:</w:t>
      </w:r>
    </w:p>
    <w:p w:rsidR="00B354FB" w:rsidRPr="00285613" w:rsidRDefault="00B354FB" w:rsidP="00B354FB">
      <w:pPr>
        <w:pStyle w:val="af2"/>
        <w:widowControl/>
        <w:numPr>
          <w:ilvl w:val="0"/>
          <w:numId w:val="17"/>
        </w:numPr>
        <w:shd w:val="clear" w:color="auto" w:fill="FFFFFF"/>
        <w:spacing w:line="360" w:lineRule="auto"/>
        <w:jc w:val="both"/>
        <w:rPr>
          <w:color w:val="auto"/>
          <w:kern w:val="0"/>
          <w:sz w:val="28"/>
          <w:szCs w:val="28"/>
        </w:rPr>
      </w:pPr>
      <w:r w:rsidRPr="00285613">
        <w:rPr>
          <w:color w:val="auto"/>
          <w:kern w:val="0"/>
          <w:sz w:val="28"/>
          <w:szCs w:val="28"/>
        </w:rPr>
        <w:t xml:space="preserve">Нарушение </w:t>
      </w:r>
      <w:r w:rsidR="00285613" w:rsidRPr="00285613">
        <w:rPr>
          <w:color w:val="auto"/>
          <w:kern w:val="0"/>
          <w:sz w:val="28"/>
          <w:szCs w:val="28"/>
        </w:rPr>
        <w:t xml:space="preserve">порядка формирования </w:t>
      </w:r>
      <w:r w:rsidRPr="00285613">
        <w:rPr>
          <w:color w:val="auto"/>
          <w:kern w:val="0"/>
          <w:sz w:val="28"/>
          <w:szCs w:val="28"/>
        </w:rPr>
        <w:t>муниципального задания.</w:t>
      </w:r>
    </w:p>
    <w:p w:rsidR="00B354FB" w:rsidRPr="00285613" w:rsidRDefault="00B354FB" w:rsidP="00B354FB">
      <w:pPr>
        <w:pStyle w:val="af2"/>
        <w:widowControl/>
        <w:numPr>
          <w:ilvl w:val="0"/>
          <w:numId w:val="17"/>
        </w:numPr>
        <w:shd w:val="clear" w:color="auto" w:fill="FFFFFF"/>
        <w:spacing w:line="360" w:lineRule="auto"/>
        <w:ind w:left="0" w:firstLine="450"/>
        <w:jc w:val="both"/>
        <w:rPr>
          <w:color w:val="auto"/>
          <w:kern w:val="0"/>
          <w:sz w:val="28"/>
          <w:szCs w:val="28"/>
        </w:rPr>
      </w:pPr>
      <w:r w:rsidRPr="00285613">
        <w:rPr>
          <w:color w:val="auto"/>
          <w:sz w:val="28"/>
          <w:szCs w:val="28"/>
        </w:rPr>
        <w:t>Нарушение порядка обеспечения открытости и доступности сведений, путем размещения на официальном сайте в информационно-телекоммуникационной сети «Интернет».</w:t>
      </w:r>
    </w:p>
    <w:p w:rsidR="00B354FB" w:rsidRPr="00B968EB" w:rsidRDefault="00B354FB" w:rsidP="00B354FB">
      <w:pPr>
        <w:pStyle w:val="ConsNormal"/>
        <w:numPr>
          <w:ilvl w:val="0"/>
          <w:numId w:val="17"/>
        </w:numPr>
        <w:tabs>
          <w:tab w:val="left" w:pos="-5954"/>
        </w:tabs>
        <w:spacing w:line="360" w:lineRule="auto"/>
        <w:ind w:left="0" w:firstLine="426"/>
        <w:jc w:val="both"/>
        <w:rPr>
          <w:rFonts w:ascii="Times New Roman" w:hAnsi="Times New Roman"/>
          <w:color w:val="auto"/>
          <w:sz w:val="28"/>
          <w:szCs w:val="28"/>
        </w:rPr>
      </w:pPr>
      <w:r w:rsidRPr="00B968EB">
        <w:rPr>
          <w:rFonts w:ascii="Times New Roman" w:hAnsi="Times New Roman"/>
          <w:color w:val="auto"/>
          <w:sz w:val="28"/>
          <w:szCs w:val="28"/>
          <w:shd w:val="clear" w:color="auto" w:fill="FFFFFF"/>
        </w:rPr>
        <w:t xml:space="preserve">Нарушение требований по </w:t>
      </w:r>
      <w:r w:rsidR="00285613" w:rsidRPr="00B968EB">
        <w:rPr>
          <w:rFonts w:ascii="Times New Roman" w:hAnsi="Times New Roman"/>
          <w:color w:val="auto"/>
          <w:sz w:val="28"/>
          <w:szCs w:val="28"/>
          <w:shd w:val="clear" w:color="auto" w:fill="FFFFFF"/>
        </w:rPr>
        <w:t xml:space="preserve">формированию </w:t>
      </w:r>
      <w:r w:rsidRPr="00B968EB">
        <w:rPr>
          <w:rFonts w:ascii="Times New Roman" w:hAnsi="Times New Roman"/>
          <w:color w:val="auto"/>
          <w:sz w:val="28"/>
          <w:szCs w:val="28"/>
          <w:shd w:val="clear" w:color="auto" w:fill="FFFFFF"/>
        </w:rPr>
        <w:t>учетной политики.</w:t>
      </w:r>
    </w:p>
    <w:p w:rsidR="00B968EB" w:rsidRPr="00B968EB" w:rsidRDefault="00B968EB" w:rsidP="00B354FB">
      <w:pPr>
        <w:pStyle w:val="ConsNormal"/>
        <w:numPr>
          <w:ilvl w:val="0"/>
          <w:numId w:val="17"/>
        </w:numPr>
        <w:tabs>
          <w:tab w:val="left" w:pos="-5954"/>
        </w:tabs>
        <w:spacing w:line="360" w:lineRule="auto"/>
        <w:ind w:left="0" w:firstLine="426"/>
        <w:jc w:val="both"/>
        <w:rPr>
          <w:rFonts w:ascii="Times New Roman" w:hAnsi="Times New Roman" w:cs="Times New Roman"/>
          <w:color w:val="auto"/>
          <w:sz w:val="28"/>
          <w:szCs w:val="28"/>
        </w:rPr>
      </w:pPr>
      <w:r w:rsidRPr="00B968EB">
        <w:rPr>
          <w:rFonts w:ascii="Times New Roman" w:hAnsi="Times New Roman" w:cs="Times New Roman"/>
          <w:color w:val="000000"/>
          <w:sz w:val="28"/>
          <w:szCs w:val="28"/>
        </w:rPr>
        <w:t>Нарушение порядка оплаты труда</w:t>
      </w:r>
      <w:r>
        <w:rPr>
          <w:rFonts w:ascii="Times New Roman" w:hAnsi="Times New Roman" w:cs="Times New Roman"/>
          <w:color w:val="000000"/>
          <w:sz w:val="28"/>
          <w:szCs w:val="28"/>
        </w:rPr>
        <w:t xml:space="preserve"> за временно отсутствующих работников.</w:t>
      </w:r>
    </w:p>
    <w:p w:rsidR="00B354FB" w:rsidRDefault="00B354FB" w:rsidP="00B354FB">
      <w:pPr>
        <w:pStyle w:val="ConsNormal"/>
        <w:numPr>
          <w:ilvl w:val="0"/>
          <w:numId w:val="17"/>
        </w:numPr>
        <w:tabs>
          <w:tab w:val="left" w:pos="-5954"/>
        </w:tabs>
        <w:spacing w:line="360" w:lineRule="auto"/>
        <w:ind w:left="0" w:firstLine="450"/>
        <w:jc w:val="both"/>
        <w:rPr>
          <w:rFonts w:ascii="Times New Roman" w:hAnsi="Times New Roman"/>
          <w:color w:val="auto"/>
          <w:sz w:val="28"/>
          <w:szCs w:val="28"/>
        </w:rPr>
      </w:pPr>
      <w:r w:rsidRPr="007D2FCE">
        <w:rPr>
          <w:rFonts w:ascii="Times New Roman" w:hAnsi="Times New Roman"/>
          <w:color w:val="auto"/>
          <w:sz w:val="28"/>
          <w:szCs w:val="28"/>
          <w:shd w:val="clear" w:color="auto" w:fill="FFFFFF"/>
        </w:rPr>
        <w:t>Нарушения исчисления среднего заработка для отпускных выплат</w:t>
      </w:r>
      <w:r w:rsidRPr="007D2FCE">
        <w:rPr>
          <w:rFonts w:ascii="Times New Roman" w:hAnsi="Times New Roman"/>
          <w:color w:val="auto"/>
          <w:sz w:val="28"/>
          <w:szCs w:val="28"/>
        </w:rPr>
        <w:t>.</w:t>
      </w:r>
    </w:p>
    <w:p w:rsidR="00B354FB" w:rsidRPr="007D2FCE" w:rsidRDefault="00B354FB" w:rsidP="00B354FB">
      <w:pPr>
        <w:pStyle w:val="af2"/>
        <w:widowControl/>
        <w:numPr>
          <w:ilvl w:val="0"/>
          <w:numId w:val="17"/>
        </w:numPr>
        <w:shd w:val="clear" w:color="auto" w:fill="FFFFFF"/>
        <w:spacing w:line="360" w:lineRule="auto"/>
        <w:ind w:left="0" w:firstLine="450"/>
        <w:jc w:val="both"/>
        <w:rPr>
          <w:color w:val="auto"/>
          <w:kern w:val="0"/>
          <w:sz w:val="28"/>
          <w:szCs w:val="28"/>
        </w:rPr>
      </w:pPr>
      <w:r w:rsidRPr="007D2FCE">
        <w:rPr>
          <w:color w:val="auto"/>
          <w:sz w:val="28"/>
          <w:szCs w:val="28"/>
          <w:shd w:val="clear" w:color="auto" w:fill="FFFFFF"/>
        </w:rPr>
        <w:t>Нарушение требований, предъявляемых к оформлению фактов хозяйственной жизни экономического субъекта первичными учетными документами</w:t>
      </w:r>
      <w:r w:rsidRPr="007D2FCE">
        <w:rPr>
          <w:color w:val="auto"/>
          <w:spacing w:val="-2"/>
          <w:sz w:val="28"/>
          <w:szCs w:val="28"/>
        </w:rPr>
        <w:t>.</w:t>
      </w:r>
    </w:p>
    <w:p w:rsidR="00B354FB" w:rsidRPr="007D2FCE" w:rsidRDefault="00B354FB" w:rsidP="007D2FCE">
      <w:pPr>
        <w:pStyle w:val="ConsNormal"/>
        <w:numPr>
          <w:ilvl w:val="0"/>
          <w:numId w:val="17"/>
        </w:numPr>
        <w:tabs>
          <w:tab w:val="left" w:pos="-5954"/>
        </w:tabs>
        <w:spacing w:line="360" w:lineRule="auto"/>
        <w:jc w:val="both"/>
        <w:rPr>
          <w:rFonts w:ascii="Times New Roman" w:hAnsi="Times New Roman" w:cs="Times New Roman"/>
          <w:color w:val="auto"/>
          <w:sz w:val="28"/>
          <w:szCs w:val="28"/>
        </w:rPr>
      </w:pPr>
      <w:r w:rsidRPr="007D2FCE">
        <w:rPr>
          <w:rFonts w:ascii="Times New Roman" w:hAnsi="Times New Roman" w:cs="Times New Roman"/>
          <w:color w:val="auto"/>
          <w:sz w:val="28"/>
          <w:szCs w:val="28"/>
          <w:shd w:val="clear" w:color="auto" w:fill="FFFFFF"/>
        </w:rPr>
        <w:t>Нарушение требований, предъявляемых к регистру бухгалтерского учета</w:t>
      </w:r>
      <w:r w:rsidRPr="007D2FCE">
        <w:rPr>
          <w:rFonts w:ascii="Times New Roman" w:hAnsi="Times New Roman" w:cs="Times New Roman"/>
          <w:color w:val="auto"/>
          <w:sz w:val="28"/>
          <w:szCs w:val="28"/>
        </w:rPr>
        <w:t>.</w:t>
      </w:r>
    </w:p>
    <w:p w:rsidR="00B354FB" w:rsidRPr="007D2FCE" w:rsidRDefault="00B354FB" w:rsidP="007D2FCE">
      <w:pPr>
        <w:pStyle w:val="ConsNormal"/>
        <w:numPr>
          <w:ilvl w:val="0"/>
          <w:numId w:val="17"/>
        </w:numPr>
        <w:tabs>
          <w:tab w:val="left" w:pos="-5954"/>
        </w:tabs>
        <w:spacing w:line="360" w:lineRule="auto"/>
        <w:jc w:val="both"/>
        <w:rPr>
          <w:rFonts w:ascii="Times New Roman" w:hAnsi="Times New Roman" w:cs="Times New Roman"/>
          <w:color w:val="auto"/>
          <w:sz w:val="28"/>
          <w:szCs w:val="28"/>
        </w:rPr>
      </w:pPr>
      <w:r w:rsidRPr="007D2FCE">
        <w:rPr>
          <w:rFonts w:ascii="Times New Roman" w:hAnsi="Times New Roman" w:cs="Times New Roman"/>
          <w:color w:val="auto"/>
          <w:sz w:val="28"/>
          <w:szCs w:val="28"/>
        </w:rPr>
        <w:t>Нарушения правильности применения счетов бюджетного учета.</w:t>
      </w:r>
    </w:p>
    <w:p w:rsidR="00B354FB" w:rsidRPr="007D2FCE" w:rsidRDefault="00B354FB" w:rsidP="007D2FCE">
      <w:pPr>
        <w:pStyle w:val="ConsNormal"/>
        <w:numPr>
          <w:ilvl w:val="0"/>
          <w:numId w:val="17"/>
        </w:numPr>
        <w:tabs>
          <w:tab w:val="left" w:pos="-5954"/>
        </w:tabs>
        <w:spacing w:line="360" w:lineRule="auto"/>
        <w:ind w:left="0" w:firstLine="426"/>
        <w:jc w:val="both"/>
        <w:rPr>
          <w:rFonts w:ascii="Times New Roman" w:hAnsi="Times New Roman" w:cs="Times New Roman"/>
          <w:color w:val="auto"/>
          <w:sz w:val="28"/>
          <w:szCs w:val="28"/>
        </w:rPr>
      </w:pPr>
      <w:r w:rsidRPr="007D2FCE">
        <w:rPr>
          <w:rFonts w:ascii="Times New Roman" w:hAnsi="Times New Roman" w:cs="Times New Roman"/>
          <w:color w:val="auto"/>
          <w:sz w:val="28"/>
          <w:szCs w:val="28"/>
          <w:shd w:val="clear" w:color="auto" w:fill="FFFFFF"/>
        </w:rPr>
        <w:t>Нарушение требований, предъявляемых к проведению инвентаризации активов и обязатель</w:t>
      </w:r>
      <w:proofErr w:type="gramStart"/>
      <w:r w:rsidRPr="007D2FCE">
        <w:rPr>
          <w:rFonts w:ascii="Times New Roman" w:hAnsi="Times New Roman" w:cs="Times New Roman"/>
          <w:color w:val="auto"/>
          <w:sz w:val="28"/>
          <w:szCs w:val="28"/>
          <w:shd w:val="clear" w:color="auto" w:fill="FFFFFF"/>
        </w:rPr>
        <w:t>ств в сл</w:t>
      </w:r>
      <w:proofErr w:type="gramEnd"/>
      <w:r w:rsidRPr="007D2FCE">
        <w:rPr>
          <w:rFonts w:ascii="Times New Roman" w:hAnsi="Times New Roman" w:cs="Times New Roman"/>
          <w:color w:val="auto"/>
          <w:sz w:val="28"/>
          <w:szCs w:val="28"/>
          <w:shd w:val="clear" w:color="auto" w:fill="FFFFFF"/>
        </w:rPr>
        <w:t xml:space="preserve">учаях, сроках и порядке, а также </w:t>
      </w:r>
      <w:r w:rsidRPr="00BA2E26">
        <w:rPr>
          <w:rFonts w:ascii="Times New Roman" w:hAnsi="Times New Roman" w:cs="Times New Roman"/>
          <w:color w:val="auto"/>
          <w:sz w:val="28"/>
          <w:szCs w:val="28"/>
          <w:shd w:val="clear" w:color="auto" w:fill="FFFFFF"/>
        </w:rPr>
        <w:t>к перечню</w:t>
      </w:r>
      <w:r w:rsidRPr="007D2FCE">
        <w:rPr>
          <w:rFonts w:ascii="Times New Roman" w:hAnsi="Times New Roman" w:cs="Times New Roman"/>
          <w:color w:val="auto"/>
          <w:sz w:val="28"/>
          <w:szCs w:val="28"/>
          <w:shd w:val="clear" w:color="auto" w:fill="FFFFFF"/>
        </w:rPr>
        <w:t xml:space="preserve"> объектов, подлежащих инвентаризации определенных экономическим субъектом.</w:t>
      </w:r>
    </w:p>
    <w:p w:rsidR="00B354FB" w:rsidRPr="007D2FCE" w:rsidRDefault="00B354FB" w:rsidP="00B354FB">
      <w:pPr>
        <w:pStyle w:val="ConsNormal"/>
        <w:numPr>
          <w:ilvl w:val="0"/>
          <w:numId w:val="17"/>
        </w:numPr>
        <w:tabs>
          <w:tab w:val="left" w:pos="-5954"/>
        </w:tabs>
        <w:spacing w:line="360" w:lineRule="auto"/>
        <w:ind w:left="0" w:firstLine="426"/>
        <w:jc w:val="both"/>
        <w:rPr>
          <w:rFonts w:ascii="Times New Roman" w:hAnsi="Times New Roman"/>
          <w:color w:val="auto"/>
          <w:sz w:val="28"/>
          <w:szCs w:val="28"/>
        </w:rPr>
      </w:pPr>
      <w:r w:rsidRPr="007D2FCE">
        <w:rPr>
          <w:rFonts w:ascii="Times New Roman" w:hAnsi="Times New Roman"/>
          <w:color w:val="auto"/>
          <w:sz w:val="28"/>
          <w:szCs w:val="28"/>
          <w:shd w:val="clear" w:color="auto" w:fill="FFFFFF"/>
        </w:rPr>
        <w:t>Нарушение требований, предъявляемых к организации и осуществлению внутреннего контроля фактов хозяйственной жизни экономического субъекта.</w:t>
      </w:r>
    </w:p>
    <w:p w:rsidR="00B354FB" w:rsidRPr="00840F5E" w:rsidRDefault="00B354FB" w:rsidP="00B354FB">
      <w:pPr>
        <w:pStyle w:val="ConsNormal"/>
        <w:tabs>
          <w:tab w:val="left" w:pos="-5954"/>
        </w:tabs>
        <w:spacing w:line="360" w:lineRule="auto"/>
        <w:ind w:left="426" w:hanging="426"/>
        <w:jc w:val="both"/>
        <w:rPr>
          <w:rFonts w:ascii="Times New Roman" w:hAnsi="Times New Roman"/>
          <w:b/>
          <w:color w:val="auto"/>
          <w:sz w:val="28"/>
          <w:szCs w:val="28"/>
        </w:rPr>
      </w:pPr>
      <w:r w:rsidRPr="00840F5E">
        <w:rPr>
          <w:rFonts w:ascii="Times New Roman" w:hAnsi="Times New Roman"/>
          <w:b/>
          <w:color w:val="auto"/>
          <w:sz w:val="28"/>
          <w:szCs w:val="28"/>
          <w:shd w:val="clear" w:color="auto" w:fill="FFFFFF"/>
        </w:rPr>
        <w:lastRenderedPageBreak/>
        <w:t>18. Предложения (рекомендации):</w:t>
      </w:r>
    </w:p>
    <w:p w:rsidR="00B354FB" w:rsidRPr="00840F5E" w:rsidRDefault="009C03C0" w:rsidP="009C03C0">
      <w:pPr>
        <w:pStyle w:val="Standard"/>
        <w:tabs>
          <w:tab w:val="left" w:pos="0"/>
          <w:tab w:val="left" w:pos="426"/>
        </w:tabs>
        <w:spacing w:after="0"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B354FB" w:rsidRPr="00840F5E">
        <w:rPr>
          <w:rFonts w:ascii="Times New Roman" w:hAnsi="Times New Roman" w:cs="Times New Roman"/>
          <w:color w:val="auto"/>
          <w:sz w:val="28"/>
          <w:szCs w:val="28"/>
        </w:rPr>
        <w:t xml:space="preserve">18.1. Направить отчет о результатах проверки финансово-хозяйственной деятельности </w:t>
      </w:r>
      <w:r w:rsidR="00B354FB" w:rsidRPr="00840F5E">
        <w:rPr>
          <w:rFonts w:ascii="Times New Roman" w:hAnsi="Times New Roman"/>
          <w:color w:val="auto"/>
          <w:sz w:val="28"/>
          <w:szCs w:val="28"/>
        </w:rPr>
        <w:t xml:space="preserve">Муниципального </w:t>
      </w:r>
      <w:r w:rsidR="00840F5E" w:rsidRPr="00840F5E">
        <w:rPr>
          <w:rFonts w:ascii="Times New Roman" w:hAnsi="Times New Roman"/>
          <w:color w:val="auto"/>
          <w:sz w:val="28"/>
          <w:szCs w:val="28"/>
        </w:rPr>
        <w:t>общеобразовательного учреждения «Тубинская средняя общеобразовательная школа»</w:t>
      </w:r>
      <w:r w:rsidR="00B354FB" w:rsidRPr="00840F5E">
        <w:rPr>
          <w:rFonts w:ascii="Times New Roman" w:hAnsi="Times New Roman"/>
          <w:color w:val="auto"/>
          <w:sz w:val="28"/>
          <w:szCs w:val="28"/>
        </w:rPr>
        <w:t xml:space="preserve"> </w:t>
      </w:r>
      <w:r w:rsidR="00B354FB" w:rsidRPr="00840F5E">
        <w:rPr>
          <w:rFonts w:ascii="Times New Roman" w:hAnsi="Times New Roman" w:cs="Times New Roman"/>
          <w:color w:val="auto"/>
          <w:sz w:val="28"/>
          <w:szCs w:val="28"/>
        </w:rPr>
        <w:t>за 2020 год:</w:t>
      </w:r>
    </w:p>
    <w:p w:rsidR="00B354FB" w:rsidRPr="00840F5E" w:rsidRDefault="00B354FB" w:rsidP="009C03C0">
      <w:pPr>
        <w:pStyle w:val="af2"/>
        <w:spacing w:line="360" w:lineRule="auto"/>
        <w:ind w:left="0" w:firstLine="449"/>
        <w:jc w:val="both"/>
        <w:rPr>
          <w:color w:val="auto"/>
          <w:sz w:val="28"/>
          <w:szCs w:val="28"/>
        </w:rPr>
      </w:pPr>
      <w:r w:rsidRPr="00840F5E">
        <w:rPr>
          <w:color w:val="auto"/>
          <w:sz w:val="28"/>
          <w:szCs w:val="28"/>
        </w:rPr>
        <w:t xml:space="preserve">18.1.1 в </w:t>
      </w:r>
      <w:r w:rsidR="00840F5E" w:rsidRPr="00840F5E">
        <w:rPr>
          <w:color w:val="auto"/>
          <w:sz w:val="28"/>
          <w:szCs w:val="28"/>
        </w:rPr>
        <w:t>Муниципальн</w:t>
      </w:r>
      <w:r w:rsidR="00840F5E">
        <w:rPr>
          <w:color w:val="auto"/>
          <w:sz w:val="28"/>
          <w:szCs w:val="28"/>
        </w:rPr>
        <w:t>ое</w:t>
      </w:r>
      <w:r w:rsidR="00840F5E" w:rsidRPr="00840F5E">
        <w:rPr>
          <w:color w:val="auto"/>
          <w:sz w:val="28"/>
          <w:szCs w:val="28"/>
        </w:rPr>
        <w:t xml:space="preserve"> общеобразовательн</w:t>
      </w:r>
      <w:r w:rsidR="00840F5E">
        <w:rPr>
          <w:color w:val="auto"/>
          <w:sz w:val="28"/>
          <w:szCs w:val="28"/>
        </w:rPr>
        <w:t>ое</w:t>
      </w:r>
      <w:r w:rsidR="00840F5E" w:rsidRPr="00840F5E">
        <w:rPr>
          <w:color w:val="auto"/>
          <w:sz w:val="28"/>
          <w:szCs w:val="28"/>
        </w:rPr>
        <w:t xml:space="preserve"> учреждени</w:t>
      </w:r>
      <w:r w:rsidR="00840F5E">
        <w:rPr>
          <w:color w:val="auto"/>
          <w:sz w:val="28"/>
          <w:szCs w:val="28"/>
        </w:rPr>
        <w:t>е</w:t>
      </w:r>
      <w:r w:rsidR="00840F5E" w:rsidRPr="00840F5E">
        <w:rPr>
          <w:color w:val="auto"/>
          <w:sz w:val="28"/>
          <w:szCs w:val="28"/>
        </w:rPr>
        <w:t xml:space="preserve"> «Тубинская средняя общеобразовательная школа» </w:t>
      </w:r>
      <w:r w:rsidRPr="00840F5E">
        <w:rPr>
          <w:color w:val="auto"/>
          <w:sz w:val="28"/>
          <w:szCs w:val="28"/>
        </w:rPr>
        <w:t xml:space="preserve">(экземпляр № 2); </w:t>
      </w:r>
    </w:p>
    <w:p w:rsidR="00B354FB" w:rsidRPr="00840F5E" w:rsidRDefault="00B354FB" w:rsidP="009C03C0">
      <w:pPr>
        <w:pStyle w:val="af2"/>
        <w:spacing w:line="360" w:lineRule="auto"/>
        <w:ind w:left="0" w:firstLine="449"/>
        <w:jc w:val="both"/>
        <w:rPr>
          <w:color w:val="auto"/>
          <w:sz w:val="28"/>
          <w:szCs w:val="28"/>
        </w:rPr>
      </w:pPr>
      <w:r w:rsidRPr="00840F5E">
        <w:rPr>
          <w:color w:val="auto"/>
          <w:sz w:val="28"/>
          <w:szCs w:val="28"/>
        </w:rPr>
        <w:t>18.1.2 мэру муниципального образования «Усть-Илимский район» (экземпляр № 3);</w:t>
      </w:r>
      <w:bookmarkStart w:id="20" w:name="_GoBack1"/>
      <w:bookmarkEnd w:id="20"/>
    </w:p>
    <w:p w:rsidR="00B354FB" w:rsidRDefault="00B354FB" w:rsidP="009C03C0">
      <w:pPr>
        <w:pStyle w:val="af2"/>
        <w:spacing w:line="360" w:lineRule="auto"/>
        <w:ind w:left="0" w:firstLine="449"/>
        <w:jc w:val="both"/>
        <w:rPr>
          <w:color w:val="auto"/>
          <w:sz w:val="28"/>
          <w:szCs w:val="28"/>
        </w:rPr>
      </w:pPr>
      <w:r w:rsidRPr="00840F5E">
        <w:rPr>
          <w:color w:val="auto"/>
          <w:sz w:val="28"/>
          <w:szCs w:val="28"/>
        </w:rPr>
        <w:t>18.1.3 в Думу муниципального образования «Усть-Илимский район»</w:t>
      </w:r>
      <w:r w:rsidR="00B502CD">
        <w:rPr>
          <w:color w:val="auto"/>
          <w:sz w:val="28"/>
          <w:szCs w:val="28"/>
        </w:rPr>
        <w:t xml:space="preserve"> восьмого созыва</w:t>
      </w:r>
      <w:r w:rsidRPr="00840F5E">
        <w:rPr>
          <w:color w:val="auto"/>
          <w:sz w:val="28"/>
          <w:szCs w:val="28"/>
        </w:rPr>
        <w:t xml:space="preserve"> (экземпляр № 4).</w:t>
      </w:r>
    </w:p>
    <w:p w:rsidR="009C03C0" w:rsidRDefault="009C03C0" w:rsidP="009C03C0">
      <w:pPr>
        <w:pStyle w:val="af2"/>
        <w:spacing w:line="360" w:lineRule="auto"/>
        <w:ind w:left="0" w:firstLine="449"/>
        <w:jc w:val="both"/>
        <w:rPr>
          <w:color w:val="auto"/>
          <w:sz w:val="28"/>
          <w:szCs w:val="28"/>
        </w:rPr>
      </w:pPr>
      <w:r>
        <w:rPr>
          <w:color w:val="auto"/>
          <w:sz w:val="28"/>
          <w:szCs w:val="28"/>
        </w:rPr>
        <w:t xml:space="preserve">18.1.4 </w:t>
      </w:r>
      <w:r w:rsidRPr="009C03C0">
        <w:rPr>
          <w:color w:val="auto"/>
          <w:sz w:val="28"/>
          <w:szCs w:val="28"/>
        </w:rPr>
        <w:t xml:space="preserve">в </w:t>
      </w:r>
      <w:r w:rsidR="00BE34F1">
        <w:rPr>
          <w:color w:val="auto"/>
          <w:sz w:val="28"/>
          <w:szCs w:val="28"/>
        </w:rPr>
        <w:t>О</w:t>
      </w:r>
      <w:r w:rsidR="00D679B7">
        <w:rPr>
          <w:color w:val="auto"/>
          <w:sz w:val="28"/>
          <w:szCs w:val="28"/>
        </w:rPr>
        <w:t>тдел образования А</w:t>
      </w:r>
      <w:r w:rsidRPr="009C03C0">
        <w:rPr>
          <w:color w:val="auto"/>
          <w:sz w:val="28"/>
          <w:szCs w:val="28"/>
        </w:rPr>
        <w:t>дминистрации муниципального образования «Усть-Илимский район»</w:t>
      </w:r>
      <w:r>
        <w:rPr>
          <w:color w:val="auto"/>
          <w:sz w:val="28"/>
          <w:szCs w:val="28"/>
        </w:rPr>
        <w:t xml:space="preserve"> (экземпляр № 5).</w:t>
      </w:r>
    </w:p>
    <w:p w:rsidR="00373F22" w:rsidRPr="00840F5E" w:rsidRDefault="00373F22" w:rsidP="009C03C0">
      <w:pPr>
        <w:pStyle w:val="af2"/>
        <w:spacing w:line="360" w:lineRule="auto"/>
        <w:ind w:left="0" w:firstLine="449"/>
        <w:jc w:val="both"/>
        <w:rPr>
          <w:color w:val="auto"/>
          <w:sz w:val="28"/>
          <w:szCs w:val="28"/>
        </w:rPr>
      </w:pPr>
    </w:p>
    <w:p w:rsidR="00B354FB" w:rsidRPr="009C03C0" w:rsidRDefault="00B354FB" w:rsidP="00060843">
      <w:pPr>
        <w:pStyle w:val="af2"/>
        <w:spacing w:line="360" w:lineRule="auto"/>
        <w:ind w:left="0" w:firstLine="449"/>
        <w:jc w:val="both"/>
        <w:rPr>
          <w:b/>
          <w:color w:val="auto"/>
          <w:sz w:val="28"/>
          <w:szCs w:val="28"/>
        </w:rPr>
      </w:pPr>
      <w:r w:rsidRPr="009C03C0">
        <w:rPr>
          <w:b/>
          <w:color w:val="auto"/>
          <w:sz w:val="28"/>
          <w:szCs w:val="28"/>
        </w:rPr>
        <w:t>18.2 Муниципальному</w:t>
      </w:r>
      <w:r w:rsidR="009C03C0" w:rsidRPr="009C03C0">
        <w:rPr>
          <w:b/>
          <w:color w:val="auto"/>
          <w:sz w:val="28"/>
          <w:szCs w:val="28"/>
        </w:rPr>
        <w:t xml:space="preserve"> общеобразовательному </w:t>
      </w:r>
      <w:r w:rsidRPr="009C03C0">
        <w:rPr>
          <w:b/>
          <w:color w:val="auto"/>
          <w:sz w:val="28"/>
          <w:szCs w:val="28"/>
        </w:rPr>
        <w:t xml:space="preserve">учреждению </w:t>
      </w:r>
      <w:r w:rsidR="009C03C0" w:rsidRPr="009C03C0">
        <w:rPr>
          <w:b/>
          <w:color w:val="auto"/>
          <w:sz w:val="28"/>
          <w:szCs w:val="28"/>
        </w:rPr>
        <w:t>«Тубинская средняя общеобразовательная школа»</w:t>
      </w:r>
      <w:r w:rsidRPr="009C03C0">
        <w:rPr>
          <w:b/>
          <w:color w:val="auto"/>
          <w:sz w:val="28"/>
          <w:szCs w:val="28"/>
        </w:rPr>
        <w:t>:</w:t>
      </w:r>
    </w:p>
    <w:p w:rsidR="00B354FB" w:rsidRPr="009C03C0" w:rsidRDefault="00B354FB" w:rsidP="00060843">
      <w:pPr>
        <w:pStyle w:val="af2"/>
        <w:spacing w:line="360" w:lineRule="auto"/>
        <w:ind w:left="0" w:firstLine="449"/>
        <w:jc w:val="both"/>
        <w:rPr>
          <w:color w:val="auto"/>
          <w:sz w:val="28"/>
          <w:szCs w:val="28"/>
        </w:rPr>
      </w:pPr>
      <w:r w:rsidRPr="009C03C0">
        <w:rPr>
          <w:color w:val="auto"/>
          <w:sz w:val="28"/>
          <w:szCs w:val="28"/>
        </w:rPr>
        <w:t>18.2.1 рассмотреть материалы проверки, учесть замечания и недостатки, выявленные в ходе проверки;</w:t>
      </w:r>
    </w:p>
    <w:p w:rsidR="00B354FB" w:rsidRDefault="00B354FB" w:rsidP="00060843">
      <w:pPr>
        <w:pStyle w:val="af2"/>
        <w:spacing w:line="360" w:lineRule="auto"/>
        <w:ind w:left="0" w:firstLine="449"/>
        <w:jc w:val="both"/>
        <w:rPr>
          <w:color w:val="auto"/>
          <w:sz w:val="28"/>
          <w:szCs w:val="28"/>
        </w:rPr>
      </w:pPr>
      <w:r w:rsidRPr="009C03C0">
        <w:rPr>
          <w:color w:val="auto"/>
          <w:sz w:val="28"/>
          <w:szCs w:val="28"/>
        </w:rPr>
        <w:t xml:space="preserve">18.2.2 строго соблюдать требования, установленные и утвержденные нормативными правовыми актами, </w:t>
      </w:r>
      <w:proofErr w:type="gramStart"/>
      <w:r w:rsidRPr="009C03C0">
        <w:rPr>
          <w:color w:val="auto"/>
          <w:sz w:val="28"/>
          <w:szCs w:val="28"/>
        </w:rPr>
        <w:t>касающихся</w:t>
      </w:r>
      <w:proofErr w:type="gramEnd"/>
      <w:r w:rsidRPr="009C03C0">
        <w:rPr>
          <w:color w:val="auto"/>
          <w:sz w:val="28"/>
          <w:szCs w:val="28"/>
        </w:rPr>
        <w:t xml:space="preserve"> деятельности Учреждения;</w:t>
      </w:r>
    </w:p>
    <w:p w:rsidR="00B354FB" w:rsidRPr="00AD2B1E" w:rsidRDefault="00782803" w:rsidP="00060843">
      <w:pPr>
        <w:pStyle w:val="af2"/>
        <w:spacing w:line="360" w:lineRule="auto"/>
        <w:ind w:left="0" w:firstLine="449"/>
        <w:jc w:val="both"/>
        <w:rPr>
          <w:color w:val="auto"/>
          <w:sz w:val="28"/>
          <w:szCs w:val="28"/>
        </w:rPr>
      </w:pPr>
      <w:proofErr w:type="gramStart"/>
      <w:r>
        <w:rPr>
          <w:color w:val="auto"/>
          <w:sz w:val="28"/>
          <w:szCs w:val="28"/>
        </w:rPr>
        <w:t>18.2.</w:t>
      </w:r>
      <w:r w:rsidR="00BA2E26">
        <w:rPr>
          <w:color w:val="auto"/>
          <w:sz w:val="28"/>
          <w:szCs w:val="28"/>
        </w:rPr>
        <w:t>3</w:t>
      </w:r>
      <w:r w:rsidR="00B354FB" w:rsidRPr="00AD2B1E">
        <w:rPr>
          <w:color w:val="auto"/>
          <w:sz w:val="28"/>
          <w:szCs w:val="28"/>
        </w:rPr>
        <w:t xml:space="preserve"> по фактам</w:t>
      </w:r>
      <w:r w:rsidR="0013738C" w:rsidRPr="00AD2B1E">
        <w:rPr>
          <w:color w:val="auto"/>
          <w:sz w:val="28"/>
          <w:szCs w:val="28"/>
        </w:rPr>
        <w:t xml:space="preserve"> переплаты за временно отсутствующих работников</w:t>
      </w:r>
      <w:r w:rsidR="00AD2B1E" w:rsidRPr="00AD2B1E">
        <w:rPr>
          <w:color w:val="auto"/>
          <w:sz w:val="28"/>
          <w:szCs w:val="28"/>
        </w:rPr>
        <w:t xml:space="preserve"> (20 753,25 руб.)</w:t>
      </w:r>
      <w:r w:rsidR="0013738C" w:rsidRPr="00AD2B1E">
        <w:rPr>
          <w:color w:val="auto"/>
          <w:sz w:val="28"/>
          <w:szCs w:val="28"/>
        </w:rPr>
        <w:t>, переплаты</w:t>
      </w:r>
      <w:r w:rsidR="00AD2B1E" w:rsidRPr="00AD2B1E">
        <w:rPr>
          <w:color w:val="auto"/>
          <w:sz w:val="28"/>
          <w:szCs w:val="28"/>
        </w:rPr>
        <w:t xml:space="preserve"> (7 817,01 руб.)</w:t>
      </w:r>
      <w:r w:rsidR="0013738C" w:rsidRPr="00AD2B1E">
        <w:rPr>
          <w:color w:val="auto"/>
          <w:sz w:val="28"/>
          <w:szCs w:val="28"/>
        </w:rPr>
        <w:t xml:space="preserve"> и </w:t>
      </w:r>
      <w:r w:rsidR="00B354FB" w:rsidRPr="00AD2B1E">
        <w:rPr>
          <w:color w:val="auto"/>
          <w:sz w:val="28"/>
          <w:szCs w:val="28"/>
        </w:rPr>
        <w:t>недоплаты</w:t>
      </w:r>
      <w:r w:rsidR="00AD2B1E" w:rsidRPr="00AD2B1E">
        <w:rPr>
          <w:color w:val="auto"/>
          <w:sz w:val="28"/>
          <w:szCs w:val="28"/>
        </w:rPr>
        <w:t xml:space="preserve"> (8 234,62 руб.)</w:t>
      </w:r>
      <w:r w:rsidR="00B354FB" w:rsidRPr="00AD2B1E">
        <w:rPr>
          <w:color w:val="auto"/>
          <w:sz w:val="28"/>
          <w:szCs w:val="28"/>
        </w:rPr>
        <w:t xml:space="preserve"> отпускных выплат</w:t>
      </w:r>
      <w:r w:rsidR="00AD2B1E" w:rsidRPr="00AD2B1E">
        <w:rPr>
          <w:color w:val="auto"/>
          <w:sz w:val="28"/>
          <w:szCs w:val="28"/>
        </w:rPr>
        <w:t>,</w:t>
      </w:r>
      <w:r w:rsidR="005D42A3">
        <w:rPr>
          <w:color w:val="auto"/>
          <w:sz w:val="28"/>
          <w:szCs w:val="28"/>
        </w:rPr>
        <w:t xml:space="preserve"> недоплаты премиальной выплаты (4 006,80 руб.), </w:t>
      </w:r>
      <w:r w:rsidR="00AD2B1E" w:rsidRPr="00AD2B1E">
        <w:rPr>
          <w:color w:val="auto"/>
          <w:sz w:val="28"/>
          <w:szCs w:val="28"/>
        </w:rPr>
        <w:t xml:space="preserve">излишне </w:t>
      </w:r>
      <w:r w:rsidR="00A02FE4">
        <w:rPr>
          <w:color w:val="auto"/>
          <w:sz w:val="28"/>
          <w:szCs w:val="28"/>
        </w:rPr>
        <w:t>ис</w:t>
      </w:r>
      <w:r w:rsidR="00AD2B1E" w:rsidRPr="00AD2B1E">
        <w:rPr>
          <w:color w:val="auto"/>
          <w:sz w:val="28"/>
          <w:szCs w:val="28"/>
        </w:rPr>
        <w:t>численных и оплаченных страховых взносов в фонды (8 628,20 руб.)</w:t>
      </w:r>
      <w:r w:rsidR="00B354FB" w:rsidRPr="00AD2B1E">
        <w:rPr>
          <w:color w:val="auto"/>
          <w:sz w:val="28"/>
          <w:szCs w:val="28"/>
        </w:rPr>
        <w:t xml:space="preserve"> провести служебные проверки с целью установления виновных лиц и возмещения в полном объеме;</w:t>
      </w:r>
      <w:proofErr w:type="gramEnd"/>
    </w:p>
    <w:p w:rsidR="00B354FB" w:rsidRDefault="00B354FB" w:rsidP="00060843">
      <w:pPr>
        <w:pStyle w:val="af2"/>
        <w:spacing w:line="360" w:lineRule="auto"/>
        <w:ind w:left="0" w:firstLine="449"/>
        <w:jc w:val="both"/>
        <w:rPr>
          <w:color w:val="auto"/>
          <w:sz w:val="28"/>
          <w:szCs w:val="28"/>
          <w:shd w:val="clear" w:color="auto" w:fill="FFFFFF"/>
          <w:lang w:bidi="hi-IN"/>
        </w:rPr>
      </w:pPr>
      <w:r w:rsidRPr="00D5390F">
        <w:rPr>
          <w:color w:val="auto"/>
          <w:sz w:val="28"/>
          <w:szCs w:val="28"/>
        </w:rPr>
        <w:t>18.2.</w:t>
      </w:r>
      <w:r w:rsidR="00BA2E26">
        <w:rPr>
          <w:color w:val="auto"/>
          <w:sz w:val="28"/>
          <w:szCs w:val="28"/>
        </w:rPr>
        <w:t>4</w:t>
      </w:r>
      <w:r w:rsidR="00DE1B35">
        <w:rPr>
          <w:color w:val="auto"/>
          <w:sz w:val="28"/>
          <w:szCs w:val="28"/>
        </w:rPr>
        <w:t xml:space="preserve"> п</w:t>
      </w:r>
      <w:r w:rsidR="00D5390F">
        <w:rPr>
          <w:color w:val="auto"/>
          <w:sz w:val="28"/>
          <w:szCs w:val="28"/>
        </w:rPr>
        <w:t xml:space="preserve">ривести Положение об установлении системы оплаты труда работников муниципального общеобразовательного учреждения «Тубинская средняя общеобразовательная школа», в части включения премий в расчет средней заработной платы, </w:t>
      </w:r>
      <w:r w:rsidR="0084599B">
        <w:rPr>
          <w:color w:val="auto"/>
          <w:sz w:val="28"/>
          <w:szCs w:val="28"/>
        </w:rPr>
        <w:t xml:space="preserve">в соответствие </w:t>
      </w:r>
      <w:r w:rsidR="00D5390F">
        <w:rPr>
          <w:color w:val="auto"/>
          <w:sz w:val="28"/>
          <w:szCs w:val="28"/>
        </w:rPr>
        <w:t xml:space="preserve"> требованиям Постановления </w:t>
      </w:r>
      <w:r w:rsidR="00D5390F" w:rsidRPr="007E4D40">
        <w:rPr>
          <w:rFonts w:eastAsiaTheme="minorHAnsi"/>
          <w:color w:val="000000" w:themeColor="text1"/>
          <w:kern w:val="0"/>
          <w:sz w:val="28"/>
          <w:szCs w:val="28"/>
          <w:lang w:eastAsia="en-US"/>
        </w:rPr>
        <w:t xml:space="preserve">Правительства Российской Федерации от 24.12.2007 №922 «Об особенностях </w:t>
      </w:r>
      <w:r w:rsidR="00D5390F" w:rsidRPr="007E4D40">
        <w:rPr>
          <w:rFonts w:eastAsiaTheme="minorHAnsi"/>
          <w:color w:val="000000" w:themeColor="text1"/>
          <w:kern w:val="0"/>
          <w:sz w:val="28"/>
          <w:szCs w:val="28"/>
          <w:lang w:eastAsia="en-US"/>
        </w:rPr>
        <w:lastRenderedPageBreak/>
        <w:t>порядка исчисления средней заработной платы»</w:t>
      </w:r>
      <w:r w:rsidRPr="00D5390F">
        <w:rPr>
          <w:color w:val="auto"/>
          <w:sz w:val="28"/>
          <w:szCs w:val="28"/>
          <w:shd w:val="clear" w:color="auto" w:fill="FFFFFF"/>
          <w:lang w:bidi="hi-IN"/>
        </w:rPr>
        <w:t>;</w:t>
      </w:r>
    </w:p>
    <w:p w:rsidR="00416D81" w:rsidRPr="00D5390F" w:rsidRDefault="00BA2E26" w:rsidP="00060843">
      <w:pPr>
        <w:pStyle w:val="af2"/>
        <w:spacing w:line="360" w:lineRule="auto"/>
        <w:ind w:left="0" w:firstLine="449"/>
        <w:jc w:val="both"/>
        <w:rPr>
          <w:color w:val="auto"/>
          <w:sz w:val="28"/>
          <w:szCs w:val="28"/>
          <w:shd w:val="clear" w:color="auto" w:fill="FFFFFF"/>
          <w:lang w:bidi="hi-IN"/>
        </w:rPr>
      </w:pPr>
      <w:r>
        <w:rPr>
          <w:color w:val="auto"/>
          <w:sz w:val="28"/>
          <w:szCs w:val="28"/>
          <w:shd w:val="clear" w:color="auto" w:fill="FFFFFF"/>
          <w:lang w:bidi="hi-IN"/>
        </w:rPr>
        <w:t>18.2.5</w:t>
      </w:r>
      <w:r w:rsidR="00416D81">
        <w:rPr>
          <w:color w:val="auto"/>
          <w:sz w:val="28"/>
          <w:szCs w:val="28"/>
          <w:shd w:val="clear" w:color="auto" w:fill="FFFFFF"/>
          <w:lang w:bidi="hi-IN"/>
        </w:rPr>
        <w:t xml:space="preserve"> по факту недоплаты отпускных выплат работникам по премиям, не включенным в средний заработок</w:t>
      </w:r>
      <w:r w:rsidR="00D67C81">
        <w:rPr>
          <w:color w:val="auto"/>
          <w:sz w:val="28"/>
          <w:szCs w:val="28"/>
          <w:shd w:val="clear" w:color="auto" w:fill="FFFFFF"/>
          <w:lang w:bidi="hi-IN"/>
        </w:rPr>
        <w:t xml:space="preserve"> произвести перерасчет отпускных выплат за проверяемы</w:t>
      </w:r>
      <w:r w:rsidR="00944118">
        <w:rPr>
          <w:color w:val="auto"/>
          <w:sz w:val="28"/>
          <w:szCs w:val="28"/>
          <w:shd w:val="clear" w:color="auto" w:fill="FFFFFF"/>
          <w:lang w:bidi="hi-IN"/>
        </w:rPr>
        <w:t>й</w:t>
      </w:r>
      <w:r w:rsidR="00D67C81">
        <w:rPr>
          <w:color w:val="auto"/>
          <w:sz w:val="28"/>
          <w:szCs w:val="28"/>
          <w:shd w:val="clear" w:color="auto" w:fill="FFFFFF"/>
          <w:lang w:bidi="hi-IN"/>
        </w:rPr>
        <w:t xml:space="preserve"> период; </w:t>
      </w:r>
    </w:p>
    <w:p w:rsidR="00B354FB" w:rsidRDefault="00BA2E26" w:rsidP="00060843">
      <w:pPr>
        <w:pStyle w:val="af2"/>
        <w:spacing w:line="360" w:lineRule="auto"/>
        <w:ind w:left="0" w:firstLine="449"/>
        <w:jc w:val="both"/>
        <w:rPr>
          <w:color w:val="auto"/>
          <w:sz w:val="28"/>
          <w:szCs w:val="28"/>
          <w:shd w:val="clear" w:color="auto" w:fill="FFFFFF"/>
          <w:lang w:bidi="hi-IN"/>
        </w:rPr>
      </w:pPr>
      <w:r>
        <w:rPr>
          <w:color w:val="auto"/>
          <w:sz w:val="28"/>
          <w:szCs w:val="28"/>
          <w:shd w:val="clear" w:color="auto" w:fill="FFFFFF"/>
          <w:lang w:bidi="hi-IN"/>
        </w:rPr>
        <w:t>18.2.6</w:t>
      </w:r>
      <w:r w:rsidR="00B354FB" w:rsidRPr="00BB1CFE">
        <w:rPr>
          <w:color w:val="auto"/>
          <w:sz w:val="28"/>
          <w:szCs w:val="28"/>
          <w:shd w:val="clear" w:color="auto" w:fill="FFFFFF"/>
          <w:lang w:bidi="hi-IN"/>
        </w:rPr>
        <w:t xml:space="preserve"> организовать учет </w:t>
      </w:r>
      <w:r w:rsidR="00BB1CFE">
        <w:rPr>
          <w:color w:val="auto"/>
          <w:sz w:val="28"/>
          <w:szCs w:val="28"/>
          <w:shd w:val="clear" w:color="auto" w:fill="FFFFFF"/>
          <w:lang w:bidi="hi-IN"/>
        </w:rPr>
        <w:t xml:space="preserve">бланков строгой отчетности и запасных частей к транспортным средствам, выданным взамен изношенных </w:t>
      </w:r>
      <w:r w:rsidR="00BB1CFE" w:rsidRPr="00BB1CFE">
        <w:rPr>
          <w:color w:val="auto"/>
          <w:sz w:val="28"/>
          <w:szCs w:val="28"/>
        </w:rPr>
        <w:t>в соответствии требованиями Приказа Минфина №157н</w:t>
      </w:r>
      <w:r w:rsidR="00B354FB" w:rsidRPr="00BB1CFE">
        <w:rPr>
          <w:color w:val="auto"/>
          <w:sz w:val="28"/>
          <w:szCs w:val="28"/>
          <w:shd w:val="clear" w:color="auto" w:fill="FFFFFF"/>
          <w:lang w:bidi="hi-IN"/>
        </w:rPr>
        <w:t>;</w:t>
      </w:r>
    </w:p>
    <w:p w:rsidR="00D25AF9" w:rsidRDefault="00BA2E26" w:rsidP="00D25AF9">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r>
        <w:rPr>
          <w:color w:val="auto"/>
          <w:sz w:val="28"/>
          <w:szCs w:val="28"/>
          <w:shd w:val="clear" w:color="auto" w:fill="FFFFFF"/>
          <w:lang w:bidi="hi-IN"/>
        </w:rPr>
        <w:t>18.2.7</w:t>
      </w:r>
      <w:r w:rsidR="00D25AF9" w:rsidRPr="00D25AF9">
        <w:rPr>
          <w:color w:val="auto"/>
          <w:sz w:val="28"/>
          <w:szCs w:val="28"/>
          <w:shd w:val="clear" w:color="auto" w:fill="FFFFFF"/>
          <w:lang w:bidi="hi-IN"/>
        </w:rPr>
        <w:t xml:space="preserve"> </w:t>
      </w:r>
      <w:r w:rsidR="004929DF">
        <w:rPr>
          <w:rFonts w:eastAsiaTheme="minorHAnsi"/>
          <w:color w:val="auto"/>
          <w:kern w:val="0"/>
          <w:sz w:val="28"/>
          <w:szCs w:val="28"/>
          <w:lang w:eastAsia="en-US"/>
        </w:rPr>
        <w:t>провести</w:t>
      </w:r>
      <w:r w:rsidR="00D25AF9">
        <w:rPr>
          <w:rFonts w:eastAsiaTheme="minorHAnsi"/>
          <w:color w:val="auto"/>
          <w:kern w:val="0"/>
          <w:sz w:val="28"/>
          <w:szCs w:val="28"/>
          <w:lang w:eastAsia="en-US"/>
        </w:rPr>
        <w:t xml:space="preserve"> проверку,</w:t>
      </w:r>
      <w:r w:rsidR="00D25AF9" w:rsidRPr="00D25AF9">
        <w:rPr>
          <w:rFonts w:eastAsiaTheme="minorHAnsi"/>
          <w:color w:val="auto"/>
          <w:kern w:val="0"/>
          <w:sz w:val="28"/>
          <w:szCs w:val="28"/>
          <w:lang w:eastAsia="en-US"/>
        </w:rPr>
        <w:t xml:space="preserve"> соответствуют ли объекты, учтенные в составе материальных запасов</w:t>
      </w:r>
      <w:r w:rsidR="00D25AF9">
        <w:rPr>
          <w:rFonts w:eastAsiaTheme="minorHAnsi"/>
          <w:color w:val="auto"/>
          <w:kern w:val="0"/>
          <w:sz w:val="28"/>
          <w:szCs w:val="28"/>
          <w:lang w:eastAsia="en-US"/>
        </w:rPr>
        <w:t xml:space="preserve"> Учреждения</w:t>
      </w:r>
      <w:r w:rsidR="00D25AF9" w:rsidRPr="00D25AF9">
        <w:rPr>
          <w:rFonts w:eastAsiaTheme="minorHAnsi"/>
          <w:color w:val="auto"/>
          <w:kern w:val="0"/>
          <w:sz w:val="28"/>
          <w:szCs w:val="28"/>
          <w:lang w:eastAsia="en-US"/>
        </w:rPr>
        <w:t>, критериям отнесения их к материальным запасам, установленным законод</w:t>
      </w:r>
      <w:r w:rsidR="00D25AF9">
        <w:rPr>
          <w:rFonts w:eastAsiaTheme="minorHAnsi"/>
          <w:color w:val="auto"/>
          <w:kern w:val="0"/>
          <w:sz w:val="28"/>
          <w:szCs w:val="28"/>
          <w:lang w:eastAsia="en-US"/>
        </w:rPr>
        <w:t>ательством Российской Федерации, а также привести в соответствие учет материальных запасов  по субсчетам бюджетного учета;</w:t>
      </w:r>
    </w:p>
    <w:p w:rsidR="00A823BB" w:rsidRDefault="00BA2E26" w:rsidP="00D25AF9">
      <w:pPr>
        <w:widowControl/>
        <w:suppressAutoHyphens w:val="0"/>
        <w:autoSpaceDE w:val="0"/>
        <w:autoSpaceDN w:val="0"/>
        <w:adjustRightInd w:val="0"/>
        <w:spacing w:line="360" w:lineRule="auto"/>
        <w:ind w:firstLine="449"/>
        <w:jc w:val="both"/>
        <w:textAlignment w:val="auto"/>
        <w:rPr>
          <w:color w:val="000000"/>
          <w:sz w:val="28"/>
          <w:szCs w:val="28"/>
        </w:rPr>
      </w:pPr>
      <w:r>
        <w:rPr>
          <w:rFonts w:eastAsiaTheme="minorHAnsi"/>
          <w:color w:val="auto"/>
          <w:kern w:val="0"/>
          <w:sz w:val="28"/>
          <w:szCs w:val="28"/>
          <w:lang w:eastAsia="en-US"/>
        </w:rPr>
        <w:t>18.2.8</w:t>
      </w:r>
      <w:r w:rsidR="00A823BB">
        <w:rPr>
          <w:rFonts w:eastAsiaTheme="minorHAnsi"/>
          <w:color w:val="auto"/>
          <w:kern w:val="0"/>
          <w:sz w:val="28"/>
          <w:szCs w:val="28"/>
          <w:lang w:eastAsia="en-US"/>
        </w:rPr>
        <w:t xml:space="preserve"> по </w:t>
      </w:r>
      <w:r w:rsidR="00A823BB" w:rsidRPr="00A823BB">
        <w:rPr>
          <w:rFonts w:eastAsiaTheme="minorHAnsi"/>
          <w:color w:val="auto"/>
          <w:kern w:val="0"/>
          <w:sz w:val="28"/>
          <w:szCs w:val="28"/>
          <w:lang w:eastAsia="en-US"/>
        </w:rPr>
        <w:t xml:space="preserve">согласованию с </w:t>
      </w:r>
      <w:r w:rsidR="00A823BB" w:rsidRPr="00A823BB">
        <w:rPr>
          <w:color w:val="000000"/>
          <w:sz w:val="28"/>
          <w:szCs w:val="28"/>
        </w:rPr>
        <w:t>Комитет</w:t>
      </w:r>
      <w:r w:rsidR="00A823BB">
        <w:rPr>
          <w:color w:val="000000"/>
          <w:sz w:val="28"/>
          <w:szCs w:val="28"/>
        </w:rPr>
        <w:t>ом</w:t>
      </w:r>
      <w:r w:rsidR="00A823BB" w:rsidRPr="00A823BB">
        <w:rPr>
          <w:color w:val="000000"/>
          <w:sz w:val="28"/>
          <w:szCs w:val="28"/>
        </w:rPr>
        <w:t xml:space="preserve"> по упр</w:t>
      </w:r>
      <w:r w:rsidR="00A02FE4">
        <w:rPr>
          <w:color w:val="000000"/>
          <w:sz w:val="28"/>
          <w:szCs w:val="28"/>
        </w:rPr>
        <w:t>авлению имуществом А</w:t>
      </w:r>
      <w:r w:rsidR="00A823BB" w:rsidRPr="00A823BB">
        <w:rPr>
          <w:color w:val="000000"/>
          <w:sz w:val="28"/>
          <w:szCs w:val="28"/>
        </w:rPr>
        <w:t>дминистрации муниципального образования «Усть-Илимский район»</w:t>
      </w:r>
      <w:r w:rsidR="00A823BB">
        <w:rPr>
          <w:color w:val="000000"/>
          <w:sz w:val="28"/>
          <w:szCs w:val="28"/>
        </w:rPr>
        <w:t xml:space="preserve"> привести в соответствие счет бюджетного учета для «Складской постройки», инвентарный номер 2101030000005</w:t>
      </w:r>
      <w:r w:rsidR="00FF3D7E">
        <w:rPr>
          <w:color w:val="000000"/>
          <w:sz w:val="28"/>
          <w:szCs w:val="28"/>
        </w:rPr>
        <w:t>;</w:t>
      </w:r>
      <w:r w:rsidR="00A823BB">
        <w:rPr>
          <w:color w:val="000000"/>
          <w:sz w:val="28"/>
          <w:szCs w:val="28"/>
        </w:rPr>
        <w:t xml:space="preserve"> </w:t>
      </w:r>
    </w:p>
    <w:p w:rsidR="00164665" w:rsidRDefault="00BA2E26" w:rsidP="00D25AF9">
      <w:pPr>
        <w:widowControl/>
        <w:suppressAutoHyphens w:val="0"/>
        <w:autoSpaceDE w:val="0"/>
        <w:autoSpaceDN w:val="0"/>
        <w:adjustRightInd w:val="0"/>
        <w:spacing w:line="360" w:lineRule="auto"/>
        <w:ind w:firstLine="449"/>
        <w:jc w:val="both"/>
        <w:textAlignment w:val="auto"/>
        <w:rPr>
          <w:color w:val="000000"/>
          <w:sz w:val="28"/>
          <w:szCs w:val="28"/>
        </w:rPr>
      </w:pPr>
      <w:r>
        <w:rPr>
          <w:color w:val="000000"/>
          <w:sz w:val="28"/>
          <w:szCs w:val="28"/>
        </w:rPr>
        <w:t>18.2.9</w:t>
      </w:r>
      <w:r w:rsidR="00164665">
        <w:rPr>
          <w:color w:val="000000"/>
          <w:sz w:val="28"/>
          <w:szCs w:val="28"/>
        </w:rPr>
        <w:t xml:space="preserve"> организовать ведение инвентарных карточек учета нефинансовых активов в соответствии с требованиями Приказа Минфина №52н;</w:t>
      </w:r>
    </w:p>
    <w:p w:rsidR="00445CD5" w:rsidRPr="00A823BB" w:rsidRDefault="00BA2E26" w:rsidP="00D25AF9">
      <w:pPr>
        <w:widowControl/>
        <w:suppressAutoHyphens w:val="0"/>
        <w:autoSpaceDE w:val="0"/>
        <w:autoSpaceDN w:val="0"/>
        <w:adjustRightInd w:val="0"/>
        <w:spacing w:line="360" w:lineRule="auto"/>
        <w:ind w:firstLine="449"/>
        <w:jc w:val="both"/>
        <w:textAlignment w:val="auto"/>
        <w:rPr>
          <w:color w:val="auto"/>
          <w:sz w:val="28"/>
          <w:szCs w:val="28"/>
          <w:shd w:val="clear" w:color="auto" w:fill="FFFFFF"/>
          <w:lang w:bidi="hi-IN"/>
        </w:rPr>
      </w:pPr>
      <w:r>
        <w:rPr>
          <w:color w:val="000000"/>
          <w:sz w:val="28"/>
          <w:szCs w:val="28"/>
        </w:rPr>
        <w:t>18.2.10</w:t>
      </w:r>
      <w:r w:rsidR="00445CD5">
        <w:rPr>
          <w:color w:val="000000"/>
          <w:sz w:val="28"/>
          <w:szCs w:val="28"/>
        </w:rPr>
        <w:t xml:space="preserve"> разработать и организовать документооборот учета ГСМ, который обеспечит прозрачность информации, полноту отражения и </w:t>
      </w:r>
      <w:r w:rsidR="00A02FE4">
        <w:rPr>
          <w:color w:val="000000"/>
          <w:sz w:val="28"/>
          <w:szCs w:val="28"/>
        </w:rPr>
        <w:t>достоверность</w:t>
      </w:r>
      <w:r w:rsidR="00445CD5">
        <w:rPr>
          <w:color w:val="000000"/>
          <w:sz w:val="28"/>
          <w:szCs w:val="28"/>
        </w:rPr>
        <w:t>;</w:t>
      </w:r>
    </w:p>
    <w:p w:rsidR="00B354FB" w:rsidRDefault="00BB1CFE" w:rsidP="00060843">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r>
        <w:rPr>
          <w:color w:val="auto"/>
          <w:sz w:val="28"/>
          <w:szCs w:val="28"/>
          <w:shd w:val="clear" w:color="auto" w:fill="FFFFFF"/>
          <w:lang w:bidi="hi-IN"/>
        </w:rPr>
        <w:t>18.2.</w:t>
      </w:r>
      <w:r w:rsidR="00164665">
        <w:rPr>
          <w:color w:val="auto"/>
          <w:sz w:val="28"/>
          <w:szCs w:val="28"/>
          <w:shd w:val="clear" w:color="auto" w:fill="FFFFFF"/>
          <w:lang w:bidi="hi-IN"/>
        </w:rPr>
        <w:t>1</w:t>
      </w:r>
      <w:r w:rsidR="00BA2E26">
        <w:rPr>
          <w:color w:val="auto"/>
          <w:sz w:val="28"/>
          <w:szCs w:val="28"/>
          <w:shd w:val="clear" w:color="auto" w:fill="FFFFFF"/>
          <w:lang w:bidi="hi-IN"/>
        </w:rPr>
        <w:t>1</w:t>
      </w:r>
      <w:r w:rsidR="00B354FB" w:rsidRPr="009C03C0">
        <w:rPr>
          <w:color w:val="auto"/>
          <w:sz w:val="28"/>
          <w:szCs w:val="28"/>
          <w:shd w:val="clear" w:color="auto" w:fill="FFFFFF"/>
          <w:lang w:bidi="hi-IN"/>
        </w:rPr>
        <w:t xml:space="preserve"> </w:t>
      </w:r>
      <w:r w:rsidR="00B354FB" w:rsidRPr="009C03C0">
        <w:rPr>
          <w:rFonts w:eastAsiaTheme="minorHAnsi"/>
          <w:color w:val="auto"/>
          <w:kern w:val="0"/>
          <w:sz w:val="28"/>
          <w:szCs w:val="28"/>
          <w:lang w:eastAsia="en-US"/>
        </w:rPr>
        <w:t>организовать и осуществлять внутренний контроль совершаемых фактов хозяйственной жизни</w:t>
      </w:r>
      <w:r w:rsidR="00445CD5">
        <w:rPr>
          <w:rFonts w:eastAsiaTheme="minorHAnsi"/>
          <w:color w:val="auto"/>
          <w:kern w:val="0"/>
          <w:sz w:val="28"/>
          <w:szCs w:val="28"/>
          <w:lang w:eastAsia="en-US"/>
        </w:rPr>
        <w:t>.</w:t>
      </w:r>
    </w:p>
    <w:p w:rsidR="00373F22" w:rsidRPr="008F20CA" w:rsidRDefault="00373F22" w:rsidP="00060843">
      <w:pPr>
        <w:widowControl/>
        <w:suppressAutoHyphens w:val="0"/>
        <w:autoSpaceDE w:val="0"/>
        <w:autoSpaceDN w:val="0"/>
        <w:adjustRightInd w:val="0"/>
        <w:spacing w:line="360" w:lineRule="auto"/>
        <w:ind w:firstLine="449"/>
        <w:jc w:val="both"/>
        <w:textAlignment w:val="auto"/>
        <w:rPr>
          <w:color w:val="FF0000"/>
          <w:sz w:val="28"/>
          <w:szCs w:val="28"/>
        </w:rPr>
      </w:pPr>
    </w:p>
    <w:p w:rsidR="00B354FB" w:rsidRPr="009C03C0" w:rsidRDefault="00B354FB" w:rsidP="00060843">
      <w:pPr>
        <w:pStyle w:val="af2"/>
        <w:spacing w:line="360" w:lineRule="auto"/>
        <w:ind w:left="0" w:firstLine="449"/>
        <w:jc w:val="both"/>
        <w:rPr>
          <w:b/>
          <w:color w:val="auto"/>
          <w:sz w:val="28"/>
          <w:szCs w:val="28"/>
        </w:rPr>
      </w:pPr>
      <w:r w:rsidRPr="009C03C0">
        <w:rPr>
          <w:color w:val="auto"/>
          <w:sz w:val="28"/>
          <w:szCs w:val="28"/>
        </w:rPr>
        <w:t xml:space="preserve">18.3 </w:t>
      </w:r>
      <w:r w:rsidRPr="009C03C0">
        <w:rPr>
          <w:b/>
          <w:color w:val="auto"/>
          <w:sz w:val="28"/>
          <w:szCs w:val="28"/>
        </w:rPr>
        <w:t>Администрации муниципального образования «Усть-Илимский район»:</w:t>
      </w:r>
    </w:p>
    <w:p w:rsidR="00060843" w:rsidRDefault="00B354FB" w:rsidP="00060843">
      <w:pPr>
        <w:pStyle w:val="af2"/>
        <w:spacing w:line="360" w:lineRule="auto"/>
        <w:ind w:left="142" w:firstLine="307"/>
        <w:jc w:val="both"/>
        <w:rPr>
          <w:color w:val="auto"/>
          <w:sz w:val="28"/>
          <w:szCs w:val="28"/>
        </w:rPr>
      </w:pPr>
      <w:r w:rsidRPr="00D16905">
        <w:rPr>
          <w:color w:val="auto"/>
          <w:sz w:val="28"/>
          <w:szCs w:val="28"/>
        </w:rPr>
        <w:t>18.3.1 проанализировать причины выявленных в ходе проверки нарушений и в рамках полномочий Учредителя принять меры по устранению выявленных проверкой нарушений;</w:t>
      </w:r>
    </w:p>
    <w:p w:rsidR="00B354FB" w:rsidRDefault="00B354FB" w:rsidP="00060843">
      <w:pPr>
        <w:pStyle w:val="af2"/>
        <w:spacing w:line="360" w:lineRule="auto"/>
        <w:ind w:left="142" w:firstLine="307"/>
        <w:jc w:val="both"/>
        <w:rPr>
          <w:rFonts w:eastAsiaTheme="minorHAnsi"/>
          <w:color w:val="auto"/>
          <w:kern w:val="0"/>
          <w:sz w:val="28"/>
          <w:szCs w:val="28"/>
          <w:lang w:eastAsia="en-US"/>
        </w:rPr>
      </w:pPr>
      <w:r w:rsidRPr="0088067A">
        <w:rPr>
          <w:color w:val="auto"/>
          <w:sz w:val="28"/>
          <w:szCs w:val="28"/>
        </w:rPr>
        <w:t xml:space="preserve">18.3.2 </w:t>
      </w:r>
      <w:r w:rsidRPr="0088067A">
        <w:rPr>
          <w:rFonts w:eastAsiaTheme="minorHAnsi"/>
          <w:color w:val="auto"/>
          <w:kern w:val="0"/>
          <w:sz w:val="28"/>
          <w:szCs w:val="28"/>
          <w:lang w:eastAsia="en-US"/>
        </w:rPr>
        <w:t xml:space="preserve">в соответствии с п. 15.1 Приказа Минфина России от 21.07.2011 № 86н «Об утверждении порядка предоставления информации государственным </w:t>
      </w:r>
      <w:r w:rsidRPr="0088067A">
        <w:rPr>
          <w:rFonts w:eastAsiaTheme="minorHAnsi"/>
          <w:color w:val="auto"/>
          <w:kern w:val="0"/>
          <w:sz w:val="28"/>
          <w:szCs w:val="28"/>
          <w:lang w:eastAsia="en-US"/>
        </w:rPr>
        <w:lastRenderedPageBreak/>
        <w:t>(муниципальным) учреждением, ее размещения на официальном сайте в сети Интернет и ведения указанного сайта» обеспечить контроль размещения на официальном сайте информации о своих подведомственных учреждениях</w:t>
      </w:r>
      <w:r w:rsidR="00D9050B">
        <w:rPr>
          <w:rFonts w:eastAsiaTheme="minorHAnsi"/>
          <w:color w:val="auto"/>
          <w:kern w:val="0"/>
          <w:sz w:val="28"/>
          <w:szCs w:val="28"/>
          <w:lang w:eastAsia="en-US"/>
        </w:rPr>
        <w:t>;</w:t>
      </w:r>
    </w:p>
    <w:p w:rsidR="005B6379" w:rsidRDefault="00D9050B" w:rsidP="00060843">
      <w:pPr>
        <w:pStyle w:val="af2"/>
        <w:spacing w:line="360" w:lineRule="auto"/>
        <w:ind w:left="142" w:firstLine="307"/>
        <w:jc w:val="both"/>
        <w:rPr>
          <w:rFonts w:eastAsiaTheme="minorHAnsi"/>
          <w:color w:val="auto"/>
          <w:kern w:val="0"/>
          <w:sz w:val="28"/>
          <w:szCs w:val="28"/>
          <w:lang w:eastAsia="en-US"/>
        </w:rPr>
      </w:pPr>
      <w:r>
        <w:rPr>
          <w:rFonts w:eastAsiaTheme="minorHAnsi"/>
          <w:color w:val="auto"/>
          <w:kern w:val="0"/>
          <w:sz w:val="28"/>
          <w:szCs w:val="28"/>
          <w:lang w:eastAsia="en-US"/>
        </w:rPr>
        <w:t xml:space="preserve">18.3.3 </w:t>
      </w:r>
      <w:r w:rsidR="0053669D">
        <w:rPr>
          <w:rFonts w:eastAsiaTheme="minorHAnsi"/>
          <w:color w:val="auto"/>
          <w:kern w:val="0"/>
          <w:sz w:val="28"/>
          <w:szCs w:val="28"/>
          <w:lang w:eastAsia="en-US"/>
        </w:rPr>
        <w:t xml:space="preserve">провести проверку </w:t>
      </w:r>
      <w:r>
        <w:rPr>
          <w:rFonts w:eastAsiaTheme="minorHAnsi"/>
          <w:color w:val="auto"/>
          <w:kern w:val="0"/>
          <w:sz w:val="28"/>
          <w:szCs w:val="28"/>
          <w:lang w:eastAsia="en-US"/>
        </w:rPr>
        <w:t>по факту</w:t>
      </w:r>
      <w:r w:rsidR="00337157">
        <w:rPr>
          <w:rFonts w:eastAsiaTheme="minorHAnsi"/>
          <w:color w:val="auto"/>
          <w:kern w:val="0"/>
          <w:sz w:val="28"/>
          <w:szCs w:val="28"/>
          <w:lang w:eastAsia="en-US"/>
        </w:rPr>
        <w:t xml:space="preserve"> </w:t>
      </w:r>
      <w:r>
        <w:rPr>
          <w:rFonts w:eastAsiaTheme="minorHAnsi"/>
          <w:color w:val="auto"/>
          <w:kern w:val="0"/>
          <w:sz w:val="28"/>
          <w:szCs w:val="28"/>
          <w:lang w:eastAsia="en-US"/>
        </w:rPr>
        <w:t xml:space="preserve">списания автотранспортных запчастей на сумму 126 406,50 </w:t>
      </w:r>
      <w:r w:rsidR="00337157">
        <w:rPr>
          <w:rFonts w:eastAsiaTheme="minorHAnsi"/>
          <w:color w:val="auto"/>
          <w:kern w:val="0"/>
          <w:sz w:val="28"/>
          <w:szCs w:val="28"/>
          <w:lang w:eastAsia="en-US"/>
        </w:rPr>
        <w:t>рублей</w:t>
      </w:r>
      <w:r w:rsidR="005B6379">
        <w:rPr>
          <w:rFonts w:eastAsiaTheme="minorHAnsi"/>
          <w:color w:val="auto"/>
          <w:kern w:val="0"/>
          <w:sz w:val="28"/>
          <w:szCs w:val="28"/>
          <w:lang w:eastAsia="en-US"/>
        </w:rPr>
        <w:t xml:space="preserve">, с целью возмещения ущерба, в случае установления факта </w:t>
      </w:r>
      <w:r w:rsidR="00546118">
        <w:rPr>
          <w:rFonts w:eastAsiaTheme="minorHAnsi"/>
          <w:color w:val="auto"/>
          <w:kern w:val="0"/>
          <w:sz w:val="28"/>
          <w:szCs w:val="28"/>
          <w:lang w:eastAsia="en-US"/>
        </w:rPr>
        <w:t>необоснованно</w:t>
      </w:r>
      <w:r w:rsidR="005B6379">
        <w:rPr>
          <w:rFonts w:eastAsiaTheme="minorHAnsi"/>
          <w:color w:val="auto"/>
          <w:kern w:val="0"/>
          <w:sz w:val="28"/>
          <w:szCs w:val="28"/>
          <w:lang w:eastAsia="en-US"/>
        </w:rPr>
        <w:t xml:space="preserve"> списанных автотранспортных запчастей.</w:t>
      </w:r>
    </w:p>
    <w:p w:rsidR="00337157" w:rsidRDefault="008759BB" w:rsidP="00060843">
      <w:pPr>
        <w:pStyle w:val="af2"/>
        <w:spacing w:line="360" w:lineRule="auto"/>
        <w:ind w:left="142" w:firstLine="307"/>
        <w:jc w:val="both"/>
        <w:rPr>
          <w:rFonts w:eastAsiaTheme="minorHAnsi"/>
          <w:i/>
          <w:color w:val="auto"/>
          <w:kern w:val="0"/>
          <w:sz w:val="18"/>
          <w:szCs w:val="18"/>
          <w:u w:val="single"/>
          <w:lang w:eastAsia="en-US"/>
        </w:rPr>
      </w:pPr>
      <w:r>
        <w:rPr>
          <w:rFonts w:eastAsiaTheme="minorHAnsi"/>
          <w:i/>
          <w:color w:val="auto"/>
          <w:kern w:val="0"/>
          <w:sz w:val="18"/>
          <w:szCs w:val="18"/>
          <w:u w:val="single"/>
          <w:lang w:eastAsia="en-US"/>
        </w:rPr>
        <w:t>Примечание</w:t>
      </w:r>
      <w:r w:rsidR="00944118">
        <w:rPr>
          <w:rFonts w:eastAsiaTheme="minorHAnsi"/>
          <w:i/>
          <w:color w:val="auto"/>
          <w:kern w:val="0"/>
          <w:sz w:val="18"/>
          <w:szCs w:val="18"/>
          <w:u w:val="single"/>
          <w:lang w:eastAsia="en-US"/>
        </w:rPr>
        <w:t xml:space="preserve"> Ревизионной комиссии</w:t>
      </w:r>
      <w:r w:rsidR="005B6379" w:rsidRPr="008759BB">
        <w:rPr>
          <w:rFonts w:eastAsiaTheme="minorHAnsi"/>
          <w:i/>
          <w:color w:val="auto"/>
          <w:kern w:val="0"/>
          <w:sz w:val="18"/>
          <w:szCs w:val="18"/>
          <w:u w:val="single"/>
          <w:lang w:eastAsia="en-US"/>
        </w:rPr>
        <w:t xml:space="preserve">: </w:t>
      </w:r>
      <w:proofErr w:type="gramStart"/>
      <w:r w:rsidR="005B6379" w:rsidRPr="008759BB">
        <w:rPr>
          <w:rFonts w:eastAsiaTheme="minorHAnsi"/>
          <w:i/>
          <w:color w:val="auto"/>
          <w:kern w:val="0"/>
          <w:sz w:val="18"/>
          <w:szCs w:val="18"/>
          <w:u w:val="single"/>
          <w:lang w:eastAsia="en-US"/>
        </w:rPr>
        <w:t>О</w:t>
      </w:r>
      <w:r w:rsidR="00337157" w:rsidRPr="008759BB">
        <w:rPr>
          <w:rFonts w:eastAsiaTheme="minorHAnsi"/>
          <w:i/>
          <w:color w:val="auto"/>
          <w:kern w:val="0"/>
          <w:sz w:val="18"/>
          <w:szCs w:val="18"/>
          <w:u w:val="single"/>
          <w:lang w:eastAsia="en-US"/>
        </w:rPr>
        <w:t>тсутствуют</w:t>
      </w:r>
      <w:r w:rsidR="00666D6D" w:rsidRPr="008759BB">
        <w:rPr>
          <w:rFonts w:eastAsiaTheme="minorHAnsi"/>
          <w:i/>
          <w:color w:val="auto"/>
          <w:kern w:val="0"/>
          <w:sz w:val="18"/>
          <w:szCs w:val="18"/>
          <w:u w:val="single"/>
          <w:lang w:eastAsia="en-US"/>
        </w:rPr>
        <w:t xml:space="preserve"> </w:t>
      </w:r>
      <w:r w:rsidR="00337157" w:rsidRPr="008759BB">
        <w:rPr>
          <w:rFonts w:eastAsiaTheme="minorHAnsi"/>
          <w:i/>
          <w:color w:val="auto"/>
          <w:kern w:val="0"/>
          <w:sz w:val="18"/>
          <w:szCs w:val="18"/>
          <w:u w:val="single"/>
          <w:lang w:eastAsia="en-US"/>
        </w:rPr>
        <w:t>дефектная ведомость, акт о выявленных дефектах автотранспорта, акт комиссионного осмотра автотранспорта,</w:t>
      </w:r>
      <w:r w:rsidR="007B3771" w:rsidRPr="008759BB">
        <w:rPr>
          <w:rFonts w:eastAsiaTheme="minorHAnsi"/>
          <w:i/>
          <w:color w:val="auto"/>
          <w:kern w:val="0"/>
          <w:sz w:val="18"/>
          <w:szCs w:val="18"/>
          <w:u w:val="single"/>
          <w:lang w:eastAsia="en-US"/>
        </w:rPr>
        <w:t xml:space="preserve"> </w:t>
      </w:r>
      <w:r w:rsidR="00666D6D" w:rsidRPr="008759BB">
        <w:rPr>
          <w:rFonts w:eastAsiaTheme="minorHAnsi"/>
          <w:i/>
          <w:color w:val="auto"/>
          <w:kern w:val="0"/>
          <w:sz w:val="18"/>
          <w:szCs w:val="18"/>
          <w:u w:val="single"/>
          <w:lang w:eastAsia="en-US"/>
        </w:rPr>
        <w:t xml:space="preserve">накладная на </w:t>
      </w:r>
      <w:r w:rsidR="007B3771" w:rsidRPr="008759BB">
        <w:rPr>
          <w:rFonts w:eastAsiaTheme="minorHAnsi"/>
          <w:i/>
          <w:color w:val="auto"/>
          <w:kern w:val="0"/>
          <w:sz w:val="18"/>
          <w:szCs w:val="18"/>
          <w:u w:val="single"/>
          <w:lang w:eastAsia="en-US"/>
        </w:rPr>
        <w:t xml:space="preserve">внутренние перемещение автотранспортных запчастей на организацию либо работника Учреждения, осуществляющих ремонт автотранспорта, </w:t>
      </w:r>
      <w:r w:rsidR="00666D6D" w:rsidRPr="008759BB">
        <w:rPr>
          <w:rFonts w:eastAsiaTheme="minorHAnsi"/>
          <w:i/>
          <w:color w:val="auto"/>
          <w:kern w:val="0"/>
          <w:sz w:val="18"/>
          <w:szCs w:val="18"/>
          <w:u w:val="single"/>
          <w:lang w:eastAsia="en-US"/>
        </w:rPr>
        <w:t xml:space="preserve">акты установки автотранспортных запчастей, </w:t>
      </w:r>
      <w:r w:rsidR="007B3771" w:rsidRPr="008759BB">
        <w:rPr>
          <w:rFonts w:eastAsiaTheme="minorHAnsi"/>
          <w:i/>
          <w:color w:val="auto"/>
          <w:kern w:val="0"/>
          <w:sz w:val="18"/>
          <w:szCs w:val="18"/>
          <w:u w:val="single"/>
          <w:lang w:eastAsia="en-US"/>
        </w:rPr>
        <w:t xml:space="preserve">акт приема-сдачи автотранспорта на ремонт, акт приема-сдачи отремонтированного  автотранспорта, в инвентарных карточках учета нефинансовых активов не произведена запись о проведенном ремонте </w:t>
      </w:r>
      <w:r w:rsidR="00666D6D" w:rsidRPr="008759BB">
        <w:rPr>
          <w:rFonts w:eastAsiaTheme="minorHAnsi"/>
          <w:i/>
          <w:color w:val="auto"/>
          <w:kern w:val="0"/>
          <w:sz w:val="18"/>
          <w:szCs w:val="18"/>
          <w:u w:val="single"/>
          <w:lang w:eastAsia="en-US"/>
        </w:rPr>
        <w:t>автотранспорта</w:t>
      </w:r>
      <w:r w:rsidR="005B6379" w:rsidRPr="008759BB">
        <w:rPr>
          <w:rFonts w:eastAsiaTheme="minorHAnsi"/>
          <w:i/>
          <w:color w:val="auto"/>
          <w:kern w:val="0"/>
          <w:sz w:val="18"/>
          <w:szCs w:val="18"/>
          <w:u w:val="single"/>
          <w:lang w:eastAsia="en-US"/>
        </w:rPr>
        <w:t>.</w:t>
      </w:r>
      <w:proofErr w:type="gramEnd"/>
    </w:p>
    <w:p w:rsidR="00373F22" w:rsidRPr="008759BB" w:rsidRDefault="00373F22" w:rsidP="00060843">
      <w:pPr>
        <w:pStyle w:val="af2"/>
        <w:spacing w:line="360" w:lineRule="auto"/>
        <w:ind w:left="142" w:firstLine="307"/>
        <w:jc w:val="both"/>
        <w:rPr>
          <w:i/>
          <w:color w:val="auto"/>
          <w:sz w:val="18"/>
          <w:szCs w:val="18"/>
          <w:u w:val="single"/>
        </w:rPr>
      </w:pPr>
    </w:p>
    <w:p w:rsidR="00B354FB" w:rsidRPr="00D16905" w:rsidRDefault="00B354FB" w:rsidP="00060843">
      <w:pPr>
        <w:pStyle w:val="af2"/>
        <w:spacing w:line="360" w:lineRule="auto"/>
        <w:ind w:left="0" w:firstLine="449"/>
        <w:jc w:val="both"/>
        <w:rPr>
          <w:b/>
          <w:color w:val="auto"/>
          <w:sz w:val="28"/>
          <w:szCs w:val="28"/>
        </w:rPr>
      </w:pPr>
      <w:r w:rsidRPr="00D16905">
        <w:rPr>
          <w:color w:val="auto"/>
          <w:sz w:val="28"/>
          <w:szCs w:val="28"/>
        </w:rPr>
        <w:t xml:space="preserve">18.4 </w:t>
      </w:r>
      <w:r w:rsidRPr="00D16905">
        <w:rPr>
          <w:b/>
          <w:color w:val="auto"/>
          <w:sz w:val="28"/>
          <w:szCs w:val="28"/>
        </w:rPr>
        <w:t>Муниципальному казенному учреждению «</w:t>
      </w:r>
      <w:r w:rsidR="00D16905" w:rsidRPr="00D16905">
        <w:rPr>
          <w:b/>
          <w:color w:val="auto"/>
          <w:sz w:val="28"/>
          <w:szCs w:val="28"/>
        </w:rPr>
        <w:t xml:space="preserve">Централизованная бухгалтерия учреждений образования муниципального образования </w:t>
      </w:r>
      <w:r w:rsidR="00D5390F">
        <w:rPr>
          <w:b/>
          <w:color w:val="auto"/>
          <w:sz w:val="28"/>
          <w:szCs w:val="28"/>
        </w:rPr>
        <w:t xml:space="preserve"> </w:t>
      </w:r>
      <w:r w:rsidR="00D16905" w:rsidRPr="00D16905">
        <w:rPr>
          <w:b/>
          <w:color w:val="auto"/>
          <w:sz w:val="28"/>
          <w:szCs w:val="28"/>
        </w:rPr>
        <w:t>«Усть-Илимский район</w:t>
      </w:r>
      <w:r w:rsidRPr="00D16905">
        <w:rPr>
          <w:b/>
          <w:color w:val="auto"/>
          <w:sz w:val="28"/>
          <w:szCs w:val="28"/>
        </w:rPr>
        <w:t>»:</w:t>
      </w:r>
    </w:p>
    <w:p w:rsidR="0013040F" w:rsidRDefault="00B354FB" w:rsidP="00060843">
      <w:pPr>
        <w:pStyle w:val="af2"/>
        <w:spacing w:line="360" w:lineRule="auto"/>
        <w:ind w:left="0" w:firstLine="449"/>
        <w:jc w:val="both"/>
        <w:rPr>
          <w:color w:val="auto"/>
          <w:sz w:val="28"/>
          <w:szCs w:val="28"/>
        </w:rPr>
      </w:pPr>
      <w:r w:rsidRPr="0013040F">
        <w:rPr>
          <w:color w:val="auto"/>
          <w:sz w:val="28"/>
          <w:szCs w:val="28"/>
        </w:rPr>
        <w:t xml:space="preserve">18.4.1 </w:t>
      </w:r>
      <w:r w:rsidR="0013040F" w:rsidRPr="0013040F">
        <w:rPr>
          <w:color w:val="auto"/>
          <w:sz w:val="28"/>
          <w:szCs w:val="28"/>
        </w:rPr>
        <w:t>рассмотреть материалы проверки, учесть замечания и недостатки, выявленные в ходе проверки;</w:t>
      </w:r>
    </w:p>
    <w:p w:rsidR="00CB44B0" w:rsidRDefault="00060843" w:rsidP="008C240D">
      <w:pPr>
        <w:pStyle w:val="af2"/>
        <w:spacing w:line="360" w:lineRule="auto"/>
        <w:ind w:left="0" w:firstLine="449"/>
        <w:jc w:val="both"/>
        <w:rPr>
          <w:rFonts w:eastAsiaTheme="minorHAnsi"/>
          <w:color w:val="auto"/>
          <w:kern w:val="0"/>
          <w:sz w:val="28"/>
          <w:szCs w:val="28"/>
          <w:lang w:eastAsia="en-US"/>
        </w:rPr>
      </w:pPr>
      <w:r>
        <w:rPr>
          <w:color w:val="auto"/>
          <w:sz w:val="28"/>
          <w:szCs w:val="28"/>
        </w:rPr>
        <w:t xml:space="preserve">18.4.2 </w:t>
      </w:r>
      <w:r w:rsidR="0013040F" w:rsidRPr="00060843">
        <w:rPr>
          <w:color w:val="auto"/>
          <w:sz w:val="28"/>
          <w:szCs w:val="28"/>
        </w:rPr>
        <w:t xml:space="preserve">привести единую учетную политику централизованного бухгалтерского учета в соответствие </w:t>
      </w:r>
      <w:r w:rsidR="00866388" w:rsidRPr="00060843">
        <w:rPr>
          <w:color w:val="auto"/>
          <w:sz w:val="28"/>
          <w:szCs w:val="28"/>
        </w:rPr>
        <w:t xml:space="preserve">требованиям </w:t>
      </w:r>
      <w:r w:rsidRPr="00060843">
        <w:rPr>
          <w:rFonts w:eastAsiaTheme="minorHAnsi"/>
          <w:color w:val="auto"/>
          <w:kern w:val="0"/>
          <w:sz w:val="28"/>
          <w:szCs w:val="28"/>
          <w:lang w:eastAsia="en-US"/>
        </w:rPr>
        <w:t>Приказ</w:t>
      </w:r>
      <w:r>
        <w:rPr>
          <w:rFonts w:eastAsiaTheme="minorHAnsi"/>
          <w:color w:val="auto"/>
          <w:kern w:val="0"/>
          <w:sz w:val="28"/>
          <w:szCs w:val="28"/>
          <w:lang w:eastAsia="en-US"/>
        </w:rPr>
        <w:t xml:space="preserve">а Минфина России от 31.12.2016 № </w:t>
      </w:r>
      <w:r w:rsidRPr="00060843">
        <w:rPr>
          <w:rFonts w:eastAsiaTheme="minorHAnsi"/>
          <w:color w:val="auto"/>
          <w:kern w:val="0"/>
          <w:sz w:val="28"/>
          <w:szCs w:val="28"/>
          <w:lang w:eastAsia="en-US"/>
        </w:rPr>
        <w:t>256н</w:t>
      </w:r>
      <w:r>
        <w:rPr>
          <w:rFonts w:eastAsiaTheme="minorHAnsi"/>
          <w:color w:val="auto"/>
          <w:kern w:val="0"/>
          <w:sz w:val="28"/>
          <w:szCs w:val="28"/>
          <w:lang w:eastAsia="en-US"/>
        </w:rPr>
        <w:t xml:space="preserve"> «</w:t>
      </w:r>
      <w:r w:rsidRPr="00060843">
        <w:rPr>
          <w:rFonts w:eastAsiaTheme="minorHAnsi"/>
          <w:color w:val="auto"/>
          <w:kern w:val="0"/>
          <w:sz w:val="28"/>
          <w:szCs w:val="28"/>
          <w:lang w:eastAsia="en-US"/>
        </w:rPr>
        <w:t>Об утверждении федерального стандарта бухгалтерского учета для органи</w:t>
      </w:r>
      <w:r>
        <w:rPr>
          <w:rFonts w:eastAsiaTheme="minorHAnsi"/>
          <w:color w:val="auto"/>
          <w:kern w:val="0"/>
          <w:sz w:val="28"/>
          <w:szCs w:val="28"/>
          <w:lang w:eastAsia="en-US"/>
        </w:rPr>
        <w:t>заций государственного сектора «</w:t>
      </w:r>
      <w:r w:rsidRPr="00060843">
        <w:rPr>
          <w:rFonts w:eastAsiaTheme="minorHAnsi"/>
          <w:color w:val="auto"/>
          <w:kern w:val="0"/>
          <w:sz w:val="28"/>
          <w:szCs w:val="28"/>
          <w:lang w:eastAsia="en-US"/>
        </w:rPr>
        <w:t>Концептуальные основы бухгалтерского учета и отчетности организа</w:t>
      </w:r>
      <w:r>
        <w:rPr>
          <w:rFonts w:eastAsiaTheme="minorHAnsi"/>
          <w:color w:val="auto"/>
          <w:kern w:val="0"/>
          <w:sz w:val="28"/>
          <w:szCs w:val="28"/>
          <w:lang w:eastAsia="en-US"/>
        </w:rPr>
        <w:t>ций государственного сектора»</w:t>
      </w:r>
      <w:r w:rsidR="00695C22">
        <w:rPr>
          <w:rFonts w:eastAsiaTheme="minorHAnsi"/>
          <w:color w:val="auto"/>
          <w:kern w:val="0"/>
          <w:sz w:val="28"/>
          <w:szCs w:val="28"/>
          <w:lang w:eastAsia="en-US"/>
        </w:rPr>
        <w:t>;</w:t>
      </w:r>
    </w:p>
    <w:p w:rsidR="00275F3D" w:rsidRDefault="006B46EC" w:rsidP="006B46EC">
      <w:pPr>
        <w:pStyle w:val="af2"/>
        <w:spacing w:line="360" w:lineRule="auto"/>
        <w:ind w:left="0" w:firstLine="449"/>
        <w:jc w:val="both"/>
        <w:rPr>
          <w:rFonts w:eastAsiaTheme="minorHAnsi"/>
          <w:color w:val="auto"/>
          <w:kern w:val="0"/>
          <w:sz w:val="28"/>
          <w:szCs w:val="28"/>
          <w:lang w:eastAsia="en-US"/>
        </w:rPr>
      </w:pPr>
      <w:r>
        <w:rPr>
          <w:rFonts w:eastAsiaTheme="minorHAnsi"/>
          <w:color w:val="auto"/>
          <w:kern w:val="0"/>
          <w:sz w:val="28"/>
          <w:szCs w:val="28"/>
          <w:lang w:eastAsia="en-US"/>
        </w:rPr>
        <w:t xml:space="preserve">18.4.3 </w:t>
      </w:r>
      <w:r w:rsidRPr="006B46EC">
        <w:rPr>
          <w:color w:val="auto"/>
          <w:sz w:val="28"/>
          <w:szCs w:val="28"/>
        </w:rPr>
        <w:t xml:space="preserve">усилить </w:t>
      </w:r>
      <w:proofErr w:type="gramStart"/>
      <w:r w:rsidRPr="006B46EC">
        <w:rPr>
          <w:color w:val="auto"/>
          <w:sz w:val="28"/>
          <w:szCs w:val="28"/>
        </w:rPr>
        <w:t>контроль</w:t>
      </w:r>
      <w:r>
        <w:rPr>
          <w:color w:val="auto"/>
          <w:sz w:val="28"/>
          <w:szCs w:val="28"/>
        </w:rPr>
        <w:t xml:space="preserve"> за</w:t>
      </w:r>
      <w:proofErr w:type="gramEnd"/>
      <w:r>
        <w:rPr>
          <w:color w:val="auto"/>
          <w:sz w:val="28"/>
          <w:szCs w:val="28"/>
        </w:rPr>
        <w:t xml:space="preserve"> </w:t>
      </w:r>
      <w:r w:rsidRPr="006B46EC">
        <w:rPr>
          <w:color w:val="auto"/>
          <w:sz w:val="28"/>
          <w:szCs w:val="28"/>
        </w:rPr>
        <w:t>состоянием расчётов, а именно своевременно производить оплату и сверку расчётов с каждым поставщиком и подрядчиком</w:t>
      </w:r>
      <w:r>
        <w:rPr>
          <w:color w:val="auto"/>
          <w:sz w:val="28"/>
          <w:szCs w:val="28"/>
        </w:rPr>
        <w:t>;</w:t>
      </w:r>
    </w:p>
    <w:p w:rsidR="00373F22" w:rsidRPr="008C240D" w:rsidRDefault="006B46EC" w:rsidP="00A6571D">
      <w:pPr>
        <w:widowControl/>
        <w:suppressAutoHyphens w:val="0"/>
        <w:autoSpaceDE w:val="0"/>
        <w:autoSpaceDN w:val="0"/>
        <w:adjustRightInd w:val="0"/>
        <w:spacing w:line="360" w:lineRule="auto"/>
        <w:ind w:firstLine="449"/>
        <w:jc w:val="both"/>
        <w:textAlignment w:val="auto"/>
        <w:rPr>
          <w:rFonts w:eastAsiaTheme="minorHAnsi"/>
          <w:color w:val="auto"/>
          <w:kern w:val="0"/>
          <w:sz w:val="28"/>
          <w:szCs w:val="28"/>
          <w:lang w:eastAsia="en-US"/>
        </w:rPr>
      </w:pPr>
      <w:proofErr w:type="gramStart"/>
      <w:r>
        <w:rPr>
          <w:rFonts w:eastAsiaTheme="minorHAnsi"/>
          <w:color w:val="auto"/>
          <w:kern w:val="0"/>
          <w:sz w:val="28"/>
          <w:szCs w:val="28"/>
          <w:lang w:eastAsia="en-US"/>
        </w:rPr>
        <w:t>18.4.4</w:t>
      </w:r>
      <w:r w:rsidR="00695C22" w:rsidRPr="007A65C9">
        <w:rPr>
          <w:rFonts w:eastAsiaTheme="minorHAnsi"/>
          <w:color w:val="auto"/>
          <w:kern w:val="0"/>
          <w:sz w:val="28"/>
          <w:szCs w:val="28"/>
          <w:lang w:eastAsia="en-US"/>
        </w:rPr>
        <w:t xml:space="preserve"> произвести </w:t>
      </w:r>
      <w:r w:rsidR="007A65C9">
        <w:rPr>
          <w:rFonts w:eastAsiaTheme="minorHAnsi"/>
          <w:color w:val="auto"/>
          <w:kern w:val="0"/>
          <w:sz w:val="28"/>
          <w:szCs w:val="28"/>
          <w:lang w:eastAsia="en-US"/>
        </w:rPr>
        <w:t xml:space="preserve">перерасчет </w:t>
      </w:r>
      <w:r w:rsidR="00695C22" w:rsidRPr="007A65C9">
        <w:rPr>
          <w:rFonts w:eastAsiaTheme="minorHAnsi"/>
          <w:color w:val="auto"/>
          <w:kern w:val="0"/>
          <w:sz w:val="28"/>
          <w:szCs w:val="28"/>
          <w:lang w:eastAsia="en-US"/>
        </w:rPr>
        <w:t>списанных в проверяемом периоде</w:t>
      </w:r>
      <w:r w:rsidR="00275F3D">
        <w:rPr>
          <w:rFonts w:eastAsiaTheme="minorHAnsi"/>
          <w:color w:val="auto"/>
          <w:kern w:val="0"/>
          <w:sz w:val="28"/>
          <w:szCs w:val="28"/>
          <w:lang w:eastAsia="en-US"/>
        </w:rPr>
        <w:t xml:space="preserve"> </w:t>
      </w:r>
      <w:r w:rsidR="00695C22" w:rsidRPr="007A65C9">
        <w:rPr>
          <w:rFonts w:eastAsiaTheme="minorHAnsi"/>
          <w:color w:val="auto"/>
          <w:kern w:val="0"/>
          <w:sz w:val="28"/>
          <w:szCs w:val="28"/>
          <w:lang w:eastAsia="en-US"/>
        </w:rPr>
        <w:t>смазочных материалов</w:t>
      </w:r>
      <w:r w:rsidR="00A6571D">
        <w:rPr>
          <w:rFonts w:eastAsiaTheme="minorHAnsi"/>
          <w:color w:val="auto"/>
          <w:kern w:val="0"/>
          <w:sz w:val="28"/>
          <w:szCs w:val="28"/>
          <w:lang w:eastAsia="en-US"/>
        </w:rPr>
        <w:t xml:space="preserve"> по </w:t>
      </w:r>
      <w:r w:rsidR="00275F3D">
        <w:rPr>
          <w:rFonts w:eastAsiaTheme="minorHAnsi"/>
          <w:color w:val="auto"/>
          <w:kern w:val="0"/>
          <w:sz w:val="28"/>
          <w:szCs w:val="28"/>
          <w:lang w:eastAsia="en-US"/>
        </w:rPr>
        <w:t>нормам,</w:t>
      </w:r>
      <w:r w:rsidR="00A6571D">
        <w:rPr>
          <w:rFonts w:eastAsiaTheme="minorHAnsi"/>
          <w:color w:val="auto"/>
          <w:kern w:val="0"/>
          <w:sz w:val="28"/>
          <w:szCs w:val="28"/>
          <w:lang w:eastAsia="en-US"/>
        </w:rPr>
        <w:t xml:space="preserve"> установленным </w:t>
      </w:r>
      <w:r w:rsidR="007A65C9" w:rsidRPr="007A65C9">
        <w:rPr>
          <w:rFonts w:eastAsiaTheme="minorHAnsi"/>
          <w:color w:val="auto"/>
          <w:kern w:val="0"/>
          <w:sz w:val="28"/>
          <w:szCs w:val="28"/>
          <w:lang w:eastAsia="en-US"/>
        </w:rPr>
        <w:t>Распоряжение</w:t>
      </w:r>
      <w:r w:rsidR="00A6571D">
        <w:rPr>
          <w:rFonts w:eastAsiaTheme="minorHAnsi"/>
          <w:color w:val="auto"/>
          <w:kern w:val="0"/>
          <w:sz w:val="28"/>
          <w:szCs w:val="28"/>
          <w:lang w:eastAsia="en-US"/>
        </w:rPr>
        <w:t>м</w:t>
      </w:r>
      <w:r w:rsidR="007A65C9" w:rsidRPr="007A65C9">
        <w:rPr>
          <w:rFonts w:eastAsiaTheme="minorHAnsi"/>
          <w:color w:val="auto"/>
          <w:kern w:val="0"/>
          <w:sz w:val="28"/>
          <w:szCs w:val="28"/>
          <w:lang w:eastAsia="en-US"/>
        </w:rPr>
        <w:t xml:space="preserve"> Минтранса России от 14.03.2008 </w:t>
      </w:r>
      <w:r w:rsidR="007A65C9">
        <w:rPr>
          <w:rFonts w:eastAsiaTheme="minorHAnsi"/>
          <w:color w:val="auto"/>
          <w:kern w:val="0"/>
          <w:sz w:val="28"/>
          <w:szCs w:val="28"/>
          <w:lang w:eastAsia="en-US"/>
        </w:rPr>
        <w:t>№</w:t>
      </w:r>
      <w:r w:rsidR="007A65C9" w:rsidRPr="007A65C9">
        <w:rPr>
          <w:rFonts w:eastAsiaTheme="minorHAnsi"/>
          <w:color w:val="auto"/>
          <w:kern w:val="0"/>
          <w:sz w:val="28"/>
          <w:szCs w:val="28"/>
          <w:lang w:eastAsia="en-US"/>
        </w:rPr>
        <w:t xml:space="preserve"> АМ-23-р</w:t>
      </w:r>
      <w:r w:rsidR="007A65C9">
        <w:rPr>
          <w:rFonts w:eastAsiaTheme="minorHAnsi"/>
          <w:color w:val="auto"/>
          <w:kern w:val="0"/>
          <w:sz w:val="28"/>
          <w:szCs w:val="28"/>
          <w:lang w:eastAsia="en-US"/>
        </w:rPr>
        <w:t xml:space="preserve"> «</w:t>
      </w:r>
      <w:r w:rsidR="007A65C9" w:rsidRPr="007A65C9">
        <w:rPr>
          <w:rFonts w:eastAsiaTheme="minorHAnsi"/>
          <w:color w:val="auto"/>
          <w:kern w:val="0"/>
          <w:sz w:val="28"/>
          <w:szCs w:val="28"/>
          <w:lang w:eastAsia="en-US"/>
        </w:rPr>
        <w:t>О введении в дейс</w:t>
      </w:r>
      <w:r w:rsidR="007A65C9">
        <w:rPr>
          <w:rFonts w:eastAsiaTheme="minorHAnsi"/>
          <w:color w:val="auto"/>
          <w:kern w:val="0"/>
          <w:sz w:val="28"/>
          <w:szCs w:val="28"/>
          <w:lang w:eastAsia="en-US"/>
        </w:rPr>
        <w:t>твие методических рекомендаций «</w:t>
      </w:r>
      <w:r w:rsidR="007A65C9" w:rsidRPr="007A65C9">
        <w:rPr>
          <w:rFonts w:eastAsiaTheme="minorHAnsi"/>
          <w:color w:val="auto"/>
          <w:kern w:val="0"/>
          <w:sz w:val="28"/>
          <w:szCs w:val="28"/>
          <w:lang w:eastAsia="en-US"/>
        </w:rPr>
        <w:t>Нормы расхода топлив и смазочных материа</w:t>
      </w:r>
      <w:r w:rsidR="007A65C9">
        <w:rPr>
          <w:rFonts w:eastAsiaTheme="minorHAnsi"/>
          <w:color w:val="auto"/>
          <w:kern w:val="0"/>
          <w:sz w:val="28"/>
          <w:szCs w:val="28"/>
          <w:lang w:eastAsia="en-US"/>
        </w:rPr>
        <w:t>лов на автомобильном транспорте»</w:t>
      </w:r>
      <w:r w:rsidR="00275F3D">
        <w:rPr>
          <w:rFonts w:eastAsiaTheme="minorHAnsi"/>
          <w:color w:val="auto"/>
          <w:kern w:val="0"/>
          <w:sz w:val="28"/>
          <w:szCs w:val="28"/>
          <w:lang w:eastAsia="en-US"/>
        </w:rPr>
        <w:t xml:space="preserve"> </w:t>
      </w:r>
      <w:r w:rsidR="007A65C9">
        <w:rPr>
          <w:rFonts w:eastAsiaTheme="minorHAnsi"/>
          <w:color w:val="auto"/>
          <w:kern w:val="0"/>
          <w:sz w:val="28"/>
          <w:szCs w:val="28"/>
          <w:lang w:eastAsia="en-US"/>
        </w:rPr>
        <w:t>с даты их поступления</w:t>
      </w:r>
      <w:r w:rsidR="00A02FE4">
        <w:rPr>
          <w:rFonts w:eastAsiaTheme="minorHAnsi"/>
          <w:color w:val="auto"/>
          <w:kern w:val="0"/>
          <w:sz w:val="28"/>
          <w:szCs w:val="28"/>
          <w:lang w:eastAsia="en-US"/>
        </w:rPr>
        <w:t xml:space="preserve"> и</w:t>
      </w:r>
      <w:r w:rsidR="007A65C9">
        <w:rPr>
          <w:rFonts w:eastAsiaTheme="minorHAnsi"/>
          <w:color w:val="auto"/>
          <w:kern w:val="0"/>
          <w:sz w:val="28"/>
          <w:szCs w:val="28"/>
          <w:lang w:eastAsia="en-US"/>
        </w:rPr>
        <w:t xml:space="preserve"> в случае</w:t>
      </w:r>
      <w:r w:rsidR="00275F3D">
        <w:rPr>
          <w:rFonts w:eastAsiaTheme="minorHAnsi"/>
          <w:color w:val="auto"/>
          <w:kern w:val="0"/>
          <w:sz w:val="28"/>
          <w:szCs w:val="28"/>
          <w:lang w:eastAsia="en-US"/>
        </w:rPr>
        <w:t xml:space="preserve"> </w:t>
      </w:r>
      <w:r w:rsidR="007A65C9">
        <w:rPr>
          <w:rFonts w:eastAsiaTheme="minorHAnsi"/>
          <w:color w:val="auto"/>
          <w:kern w:val="0"/>
          <w:sz w:val="28"/>
          <w:szCs w:val="28"/>
          <w:lang w:eastAsia="en-US"/>
        </w:rPr>
        <w:t>выявления излишне списанных смазочных материалов восстановить ущерб за счет виновных лиц</w:t>
      </w:r>
      <w:r w:rsidR="00A6571D">
        <w:rPr>
          <w:rFonts w:eastAsiaTheme="minorHAnsi"/>
          <w:color w:val="auto"/>
          <w:kern w:val="0"/>
          <w:sz w:val="28"/>
          <w:szCs w:val="28"/>
          <w:lang w:eastAsia="en-US"/>
        </w:rPr>
        <w:t xml:space="preserve"> (расчет, копии приходных и расходных документов</w:t>
      </w:r>
      <w:r w:rsidR="00A02FE4">
        <w:rPr>
          <w:rFonts w:eastAsiaTheme="minorHAnsi"/>
          <w:color w:val="auto"/>
          <w:kern w:val="0"/>
          <w:sz w:val="28"/>
          <w:szCs w:val="28"/>
          <w:lang w:eastAsia="en-US"/>
        </w:rPr>
        <w:t xml:space="preserve"> по учету смазочных</w:t>
      </w:r>
      <w:proofErr w:type="gramEnd"/>
      <w:r w:rsidR="00A02FE4">
        <w:rPr>
          <w:rFonts w:eastAsiaTheme="minorHAnsi"/>
          <w:color w:val="auto"/>
          <w:kern w:val="0"/>
          <w:sz w:val="28"/>
          <w:szCs w:val="28"/>
          <w:lang w:eastAsia="en-US"/>
        </w:rPr>
        <w:t xml:space="preserve"> материалов</w:t>
      </w:r>
      <w:r w:rsidR="00A6571D">
        <w:rPr>
          <w:rFonts w:eastAsiaTheme="minorHAnsi"/>
          <w:color w:val="auto"/>
          <w:kern w:val="0"/>
          <w:sz w:val="28"/>
          <w:szCs w:val="28"/>
          <w:lang w:eastAsia="en-US"/>
        </w:rPr>
        <w:t xml:space="preserve"> </w:t>
      </w:r>
      <w:r w:rsidR="00A6571D">
        <w:rPr>
          <w:rFonts w:eastAsiaTheme="minorHAnsi"/>
          <w:color w:val="auto"/>
          <w:kern w:val="0"/>
          <w:sz w:val="28"/>
          <w:szCs w:val="28"/>
          <w:lang w:eastAsia="en-US"/>
        </w:rPr>
        <w:lastRenderedPageBreak/>
        <w:t xml:space="preserve">представить в Ревизионную комиссию в установленный месячный срок </w:t>
      </w:r>
      <w:proofErr w:type="gramStart"/>
      <w:r w:rsidR="00A6571D">
        <w:rPr>
          <w:rFonts w:eastAsiaTheme="minorHAnsi"/>
          <w:color w:val="auto"/>
          <w:kern w:val="0"/>
          <w:sz w:val="28"/>
          <w:szCs w:val="28"/>
          <w:lang w:eastAsia="en-US"/>
        </w:rPr>
        <w:t>с даты получения</w:t>
      </w:r>
      <w:proofErr w:type="gramEnd"/>
      <w:r w:rsidR="00A6571D">
        <w:rPr>
          <w:rFonts w:eastAsiaTheme="minorHAnsi"/>
          <w:color w:val="auto"/>
          <w:kern w:val="0"/>
          <w:sz w:val="28"/>
          <w:szCs w:val="28"/>
          <w:lang w:eastAsia="en-US"/>
        </w:rPr>
        <w:t xml:space="preserve"> настоящего Отчета)</w:t>
      </w:r>
      <w:r w:rsidR="007A65C9">
        <w:rPr>
          <w:rFonts w:eastAsiaTheme="minorHAnsi"/>
          <w:color w:val="auto"/>
          <w:kern w:val="0"/>
          <w:sz w:val="28"/>
          <w:szCs w:val="28"/>
          <w:lang w:eastAsia="en-US"/>
        </w:rPr>
        <w:t>.</w:t>
      </w:r>
    </w:p>
    <w:p w:rsidR="00D16905" w:rsidRPr="00060843" w:rsidRDefault="00D16905" w:rsidP="00060843">
      <w:pPr>
        <w:spacing w:line="360" w:lineRule="auto"/>
        <w:ind w:firstLine="449"/>
        <w:jc w:val="both"/>
        <w:rPr>
          <w:color w:val="auto"/>
          <w:sz w:val="28"/>
          <w:szCs w:val="28"/>
        </w:rPr>
      </w:pPr>
      <w:r w:rsidRPr="00060843">
        <w:rPr>
          <w:color w:val="auto"/>
          <w:sz w:val="28"/>
          <w:szCs w:val="28"/>
        </w:rPr>
        <w:t xml:space="preserve">18.5 </w:t>
      </w:r>
      <w:r w:rsidRPr="00060843">
        <w:rPr>
          <w:b/>
          <w:color w:val="auto"/>
          <w:sz w:val="28"/>
          <w:szCs w:val="28"/>
        </w:rPr>
        <w:t xml:space="preserve">Отделу образования администрации муниципального образования «Усть-Илимский район»: </w:t>
      </w:r>
    </w:p>
    <w:p w:rsidR="00944E52" w:rsidRDefault="00D16905" w:rsidP="00060843">
      <w:pPr>
        <w:pStyle w:val="af2"/>
        <w:spacing w:line="360" w:lineRule="auto"/>
        <w:ind w:left="142" w:firstLine="307"/>
        <w:jc w:val="both"/>
        <w:rPr>
          <w:color w:val="auto"/>
          <w:sz w:val="28"/>
          <w:szCs w:val="28"/>
        </w:rPr>
      </w:pPr>
      <w:r>
        <w:rPr>
          <w:color w:val="auto"/>
          <w:sz w:val="28"/>
          <w:szCs w:val="28"/>
        </w:rPr>
        <w:t xml:space="preserve">18.5.1 </w:t>
      </w:r>
      <w:r w:rsidR="00944E52" w:rsidRPr="00D16905">
        <w:rPr>
          <w:color w:val="auto"/>
          <w:sz w:val="28"/>
          <w:szCs w:val="28"/>
        </w:rPr>
        <w:t xml:space="preserve">проанализировать причины выявленных в ходе проверки нарушений и в рамках полномочий </w:t>
      </w:r>
      <w:r w:rsidR="00944E52">
        <w:rPr>
          <w:color w:val="auto"/>
          <w:sz w:val="28"/>
          <w:szCs w:val="28"/>
        </w:rPr>
        <w:t>главного распорядителя бюджетных сре</w:t>
      </w:r>
      <w:proofErr w:type="gramStart"/>
      <w:r w:rsidR="00944E52">
        <w:rPr>
          <w:color w:val="auto"/>
          <w:sz w:val="28"/>
          <w:szCs w:val="28"/>
        </w:rPr>
        <w:t>дств</w:t>
      </w:r>
      <w:r w:rsidR="00944E52" w:rsidRPr="00D16905">
        <w:rPr>
          <w:color w:val="auto"/>
          <w:sz w:val="28"/>
          <w:szCs w:val="28"/>
        </w:rPr>
        <w:t xml:space="preserve"> пр</w:t>
      </w:r>
      <w:proofErr w:type="gramEnd"/>
      <w:r w:rsidR="00944E52" w:rsidRPr="00D16905">
        <w:rPr>
          <w:color w:val="auto"/>
          <w:sz w:val="28"/>
          <w:szCs w:val="28"/>
        </w:rPr>
        <w:t>инять меры по устранению выявленных проверкой нарушений;</w:t>
      </w:r>
    </w:p>
    <w:p w:rsidR="00472E37" w:rsidRDefault="00472E37" w:rsidP="00060843">
      <w:pPr>
        <w:widowControl/>
        <w:suppressAutoHyphens w:val="0"/>
        <w:autoSpaceDE w:val="0"/>
        <w:autoSpaceDN w:val="0"/>
        <w:adjustRightInd w:val="0"/>
        <w:spacing w:line="360" w:lineRule="auto"/>
        <w:ind w:firstLine="449"/>
        <w:jc w:val="both"/>
        <w:textAlignment w:val="auto"/>
        <w:rPr>
          <w:color w:val="000000" w:themeColor="text1"/>
          <w:sz w:val="28"/>
          <w:szCs w:val="28"/>
        </w:rPr>
      </w:pPr>
      <w:proofErr w:type="gramStart"/>
      <w:r>
        <w:rPr>
          <w:color w:val="auto"/>
          <w:sz w:val="28"/>
          <w:szCs w:val="28"/>
        </w:rPr>
        <w:t>18.5.2 осуществлять формирование муниципального задания для подведомственных учреждений</w:t>
      </w:r>
      <w:r w:rsidR="00E91DAC">
        <w:rPr>
          <w:color w:val="auto"/>
          <w:sz w:val="28"/>
          <w:szCs w:val="28"/>
        </w:rPr>
        <w:t xml:space="preserve"> </w:t>
      </w:r>
      <w:r w:rsidR="00E91DAC" w:rsidRPr="00E91DAC">
        <w:rPr>
          <w:color w:val="auto"/>
          <w:sz w:val="28"/>
          <w:szCs w:val="28"/>
        </w:rPr>
        <w:t xml:space="preserve">с учетом  </w:t>
      </w:r>
      <w:r w:rsidR="00E91DAC" w:rsidRPr="00E91DAC">
        <w:rPr>
          <w:rFonts w:eastAsiaTheme="minorHAnsi"/>
          <w:color w:val="auto"/>
          <w:kern w:val="0"/>
          <w:sz w:val="28"/>
          <w:szCs w:val="28"/>
          <w:lang w:eastAsia="en-US"/>
        </w:rPr>
        <w:t>основны</w:t>
      </w:r>
      <w:r w:rsidR="00E91DAC">
        <w:rPr>
          <w:rFonts w:eastAsiaTheme="minorHAnsi"/>
          <w:color w:val="auto"/>
          <w:kern w:val="0"/>
          <w:sz w:val="28"/>
          <w:szCs w:val="28"/>
          <w:lang w:eastAsia="en-US"/>
        </w:rPr>
        <w:t>х</w:t>
      </w:r>
      <w:r w:rsidR="00E91DAC" w:rsidRPr="00E91DAC">
        <w:rPr>
          <w:rFonts w:eastAsiaTheme="minorHAnsi"/>
          <w:color w:val="auto"/>
          <w:kern w:val="0"/>
          <w:sz w:val="28"/>
          <w:szCs w:val="28"/>
          <w:lang w:eastAsia="en-US"/>
        </w:rPr>
        <w:t xml:space="preserve"> вид</w:t>
      </w:r>
      <w:r w:rsidR="00E91DAC">
        <w:rPr>
          <w:rFonts w:eastAsiaTheme="minorHAnsi"/>
          <w:color w:val="auto"/>
          <w:kern w:val="0"/>
          <w:sz w:val="28"/>
          <w:szCs w:val="28"/>
          <w:lang w:eastAsia="en-US"/>
        </w:rPr>
        <w:t>ов</w:t>
      </w:r>
      <w:r w:rsidR="00E91DAC" w:rsidRPr="00E91DAC">
        <w:rPr>
          <w:rFonts w:eastAsiaTheme="minorHAnsi"/>
          <w:color w:val="auto"/>
          <w:kern w:val="0"/>
          <w:sz w:val="28"/>
          <w:szCs w:val="28"/>
          <w:lang w:eastAsia="en-US"/>
        </w:rPr>
        <w:t xml:space="preserve"> деятельности учреждени</w:t>
      </w:r>
      <w:r w:rsidR="00E91DAC">
        <w:rPr>
          <w:rFonts w:eastAsiaTheme="minorHAnsi"/>
          <w:color w:val="auto"/>
          <w:kern w:val="0"/>
          <w:sz w:val="28"/>
          <w:szCs w:val="28"/>
          <w:lang w:eastAsia="en-US"/>
        </w:rPr>
        <w:t>й</w:t>
      </w:r>
      <w:r w:rsidR="00E91DAC" w:rsidRPr="00E91DAC">
        <w:rPr>
          <w:rFonts w:eastAsiaTheme="minorHAnsi"/>
          <w:color w:val="auto"/>
          <w:kern w:val="0"/>
          <w:sz w:val="28"/>
          <w:szCs w:val="28"/>
          <w:lang w:eastAsia="en-US"/>
        </w:rPr>
        <w:t>, предусмотренны</w:t>
      </w:r>
      <w:r w:rsidR="00E91DAC">
        <w:rPr>
          <w:rFonts w:eastAsiaTheme="minorHAnsi"/>
          <w:color w:val="auto"/>
          <w:kern w:val="0"/>
          <w:sz w:val="28"/>
          <w:szCs w:val="28"/>
          <w:lang w:eastAsia="en-US"/>
        </w:rPr>
        <w:t>х</w:t>
      </w:r>
      <w:r w:rsidR="00E91DAC" w:rsidRPr="00E91DAC">
        <w:rPr>
          <w:rFonts w:eastAsiaTheme="minorHAnsi"/>
          <w:color w:val="auto"/>
          <w:kern w:val="0"/>
          <w:sz w:val="28"/>
          <w:szCs w:val="28"/>
          <w:lang w:eastAsia="en-US"/>
        </w:rPr>
        <w:t xml:space="preserve"> учредительными документами</w:t>
      </w:r>
      <w:r w:rsidR="00E91DAC">
        <w:rPr>
          <w:rFonts w:eastAsiaTheme="minorHAnsi"/>
          <w:color w:val="auto"/>
          <w:kern w:val="0"/>
          <w:sz w:val="28"/>
          <w:szCs w:val="28"/>
          <w:lang w:eastAsia="en-US"/>
        </w:rPr>
        <w:t xml:space="preserve">, </w:t>
      </w:r>
      <w:r>
        <w:rPr>
          <w:color w:val="auto"/>
          <w:sz w:val="28"/>
          <w:szCs w:val="28"/>
        </w:rPr>
        <w:t xml:space="preserve">в соответствии с требованиями </w:t>
      </w:r>
      <w:r w:rsidR="00E91DAC">
        <w:rPr>
          <w:color w:val="auto"/>
          <w:sz w:val="28"/>
          <w:szCs w:val="28"/>
        </w:rPr>
        <w:t xml:space="preserve">бюджетного законодательства и </w:t>
      </w:r>
      <w:r w:rsidR="00E91DAC" w:rsidRPr="007E4D40">
        <w:rPr>
          <w:color w:val="000000" w:themeColor="text1"/>
          <w:sz w:val="28"/>
          <w:szCs w:val="28"/>
        </w:rPr>
        <w:t>Поряд</w:t>
      </w:r>
      <w:r w:rsidR="00E91DAC">
        <w:rPr>
          <w:color w:val="000000" w:themeColor="text1"/>
          <w:sz w:val="28"/>
          <w:szCs w:val="28"/>
        </w:rPr>
        <w:t xml:space="preserve">ком </w:t>
      </w:r>
      <w:r w:rsidR="00E91DAC" w:rsidRPr="007E4D40">
        <w:rPr>
          <w:color w:val="000000" w:themeColor="text1"/>
          <w:sz w:val="28"/>
          <w:szCs w:val="28"/>
        </w:rPr>
        <w:t>формирования муниципального задания на оказание муниципальных услуг (выполнение работ) учреждениями муниципального образования «Усть-Илимский район» и финансового обеспечения выполнения муниципального задания</w:t>
      </w:r>
      <w:r w:rsidR="00E91DAC">
        <w:rPr>
          <w:color w:val="000000" w:themeColor="text1"/>
          <w:sz w:val="28"/>
          <w:szCs w:val="28"/>
        </w:rPr>
        <w:t xml:space="preserve">, утвержденным </w:t>
      </w:r>
      <w:r w:rsidR="00E91DAC">
        <w:rPr>
          <w:color w:val="auto"/>
          <w:sz w:val="28"/>
          <w:szCs w:val="28"/>
        </w:rPr>
        <w:t xml:space="preserve">Постановлением Администрации муниципального образования                       «Усть-Илимский район» </w:t>
      </w:r>
      <w:r>
        <w:rPr>
          <w:color w:val="auto"/>
          <w:sz w:val="28"/>
          <w:szCs w:val="28"/>
        </w:rPr>
        <w:t xml:space="preserve"> </w:t>
      </w:r>
      <w:r w:rsidR="00E91DAC">
        <w:rPr>
          <w:color w:val="auto"/>
          <w:sz w:val="28"/>
          <w:szCs w:val="28"/>
        </w:rPr>
        <w:t xml:space="preserve">от 30.12.2015 №406 </w:t>
      </w:r>
      <w:r w:rsidR="00E91DAC" w:rsidRPr="007E4D40">
        <w:rPr>
          <w:color w:val="000000" w:themeColor="text1"/>
          <w:sz w:val="28"/>
          <w:szCs w:val="28"/>
        </w:rPr>
        <w:t xml:space="preserve">(с </w:t>
      </w:r>
      <w:proofErr w:type="spellStart"/>
      <w:r w:rsidR="00E91DAC" w:rsidRPr="007E4D40">
        <w:rPr>
          <w:color w:val="000000" w:themeColor="text1"/>
          <w:sz w:val="28"/>
          <w:szCs w:val="28"/>
        </w:rPr>
        <w:t>изм</w:t>
      </w:r>
      <w:proofErr w:type="spellEnd"/>
      <w:r w:rsidR="00E91DAC" w:rsidRPr="007E4D40">
        <w:rPr>
          <w:color w:val="000000" w:themeColor="text1"/>
          <w:sz w:val="28"/>
          <w:szCs w:val="28"/>
        </w:rPr>
        <w:t>. от 10.08.2020 №</w:t>
      </w:r>
      <w:r w:rsidR="00E91DAC">
        <w:rPr>
          <w:color w:val="000000" w:themeColor="text1"/>
          <w:sz w:val="28"/>
          <w:szCs w:val="28"/>
        </w:rPr>
        <w:t>448</w:t>
      </w:r>
      <w:proofErr w:type="gramEnd"/>
      <w:r w:rsidR="00E91DAC">
        <w:rPr>
          <w:color w:val="000000" w:themeColor="text1"/>
          <w:sz w:val="28"/>
          <w:szCs w:val="28"/>
        </w:rPr>
        <w:t>, от 17.11.2020 №</w:t>
      </w:r>
      <w:r w:rsidR="00E91DAC" w:rsidRPr="007E4D40">
        <w:rPr>
          <w:color w:val="000000" w:themeColor="text1"/>
          <w:sz w:val="28"/>
          <w:szCs w:val="28"/>
        </w:rPr>
        <w:t>590)</w:t>
      </w:r>
      <w:r w:rsidR="001E4C9B">
        <w:rPr>
          <w:color w:val="000000" w:themeColor="text1"/>
          <w:sz w:val="28"/>
          <w:szCs w:val="28"/>
        </w:rPr>
        <w:t>;</w:t>
      </w:r>
    </w:p>
    <w:p w:rsidR="001E4C9B" w:rsidRDefault="001E4C9B" w:rsidP="00060843">
      <w:pPr>
        <w:widowControl/>
        <w:suppressAutoHyphens w:val="0"/>
        <w:autoSpaceDE w:val="0"/>
        <w:autoSpaceDN w:val="0"/>
        <w:adjustRightInd w:val="0"/>
        <w:spacing w:line="360" w:lineRule="auto"/>
        <w:ind w:firstLine="449"/>
        <w:jc w:val="both"/>
        <w:textAlignment w:val="auto"/>
        <w:rPr>
          <w:color w:val="000000" w:themeColor="text1"/>
          <w:sz w:val="28"/>
          <w:szCs w:val="28"/>
        </w:rPr>
      </w:pPr>
      <w:r>
        <w:rPr>
          <w:color w:val="000000" w:themeColor="text1"/>
          <w:sz w:val="28"/>
          <w:szCs w:val="28"/>
        </w:rPr>
        <w:t>18.5.3 в целях эффективного использования бюджетных средств распорядительным документом Отдела образования Администрации  муниципального образования «Усть-Илимский район» установить нормы расхода смазочных материалов для образовательных учреждений муниципального образования «Усть-Илимский район».</w:t>
      </w:r>
    </w:p>
    <w:p w:rsidR="009A7FFE" w:rsidRPr="00D16905" w:rsidRDefault="009A7FFE" w:rsidP="00060843">
      <w:pPr>
        <w:widowControl/>
        <w:suppressAutoHyphens w:val="0"/>
        <w:autoSpaceDE w:val="0"/>
        <w:autoSpaceDN w:val="0"/>
        <w:adjustRightInd w:val="0"/>
        <w:spacing w:line="360" w:lineRule="auto"/>
        <w:ind w:firstLine="449"/>
        <w:jc w:val="both"/>
        <w:textAlignment w:val="auto"/>
        <w:rPr>
          <w:color w:val="auto"/>
          <w:sz w:val="28"/>
          <w:szCs w:val="28"/>
        </w:rPr>
      </w:pPr>
    </w:p>
    <w:p w:rsidR="00B354FB" w:rsidRPr="00462628" w:rsidRDefault="00B354FB" w:rsidP="00B354FB">
      <w:pPr>
        <w:pStyle w:val="Standard"/>
        <w:tabs>
          <w:tab w:val="left" w:pos="6480"/>
        </w:tabs>
        <w:spacing w:after="0" w:line="360" w:lineRule="auto"/>
        <w:jc w:val="both"/>
        <w:rPr>
          <w:rFonts w:ascii="Times New Roman" w:hAnsi="Times New Roman" w:cs="Times New Roman"/>
          <w:color w:val="auto"/>
          <w:sz w:val="28"/>
          <w:szCs w:val="28"/>
        </w:rPr>
      </w:pPr>
      <w:r w:rsidRPr="00462628">
        <w:rPr>
          <w:rFonts w:ascii="Times New Roman" w:hAnsi="Times New Roman" w:cs="Times New Roman"/>
          <w:color w:val="auto"/>
          <w:sz w:val="28"/>
          <w:szCs w:val="28"/>
        </w:rPr>
        <w:t xml:space="preserve">Председатель Ревизионной комиссии </w:t>
      </w:r>
    </w:p>
    <w:p w:rsidR="00B354FB" w:rsidRPr="00462628" w:rsidRDefault="00B354FB" w:rsidP="00B354FB">
      <w:pPr>
        <w:pStyle w:val="Standard"/>
        <w:tabs>
          <w:tab w:val="left" w:pos="6480"/>
        </w:tabs>
        <w:spacing w:after="0" w:line="360" w:lineRule="auto"/>
        <w:jc w:val="both"/>
        <w:rPr>
          <w:rFonts w:ascii="Times New Roman" w:hAnsi="Times New Roman" w:cs="Times New Roman"/>
          <w:color w:val="auto"/>
          <w:sz w:val="28"/>
          <w:szCs w:val="28"/>
        </w:rPr>
      </w:pPr>
      <w:r w:rsidRPr="00462628">
        <w:rPr>
          <w:rFonts w:ascii="Times New Roman" w:hAnsi="Times New Roman" w:cs="Times New Roman"/>
          <w:color w:val="auto"/>
          <w:sz w:val="28"/>
          <w:szCs w:val="28"/>
        </w:rPr>
        <w:t xml:space="preserve">муниципального образования </w:t>
      </w:r>
    </w:p>
    <w:p w:rsidR="002B754F" w:rsidRPr="007E4D40" w:rsidRDefault="00B354FB" w:rsidP="00FC0DCE">
      <w:pPr>
        <w:pStyle w:val="Standard"/>
        <w:tabs>
          <w:tab w:val="left" w:pos="6480"/>
        </w:tabs>
        <w:spacing w:after="0" w:line="360" w:lineRule="auto"/>
        <w:jc w:val="both"/>
        <w:rPr>
          <w:rFonts w:ascii="Times New Roman" w:hAnsi="Times New Roman" w:cs="Times New Roman"/>
          <w:color w:val="000000" w:themeColor="text1"/>
          <w:sz w:val="28"/>
          <w:szCs w:val="28"/>
        </w:rPr>
      </w:pPr>
      <w:r w:rsidRPr="00462628">
        <w:rPr>
          <w:rFonts w:ascii="Times New Roman" w:hAnsi="Times New Roman" w:cs="Times New Roman"/>
          <w:color w:val="auto"/>
          <w:sz w:val="28"/>
          <w:szCs w:val="28"/>
        </w:rPr>
        <w:t>«Усть-Илимский район»                                     _____________Г.Н. Багдасарова</w:t>
      </w:r>
    </w:p>
    <w:sectPr w:rsidR="002B754F" w:rsidRPr="007E4D40" w:rsidSect="007B269D">
      <w:footerReference w:type="default" r:id="rId21"/>
      <w:pgSz w:w="11906" w:h="16838"/>
      <w:pgMar w:top="1134" w:right="851" w:bottom="1134" w:left="1418" w:header="0" w:footer="567"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A33" w:rsidRDefault="00541A33" w:rsidP="004D605B">
      <w:r>
        <w:separator/>
      </w:r>
    </w:p>
  </w:endnote>
  <w:endnote w:type="continuationSeparator" w:id="0">
    <w:p w:rsidR="00541A33" w:rsidRDefault="00541A33" w:rsidP="004D60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201" w:usb1="00000000" w:usb2="00000000" w:usb3="00000000" w:csb0="00000004"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83E" w:rsidRDefault="0022183E">
    <w:pPr>
      <w:pStyle w:val="14"/>
      <w:jc w:val="right"/>
    </w:pPr>
    <w:fldSimple w:instr="PAGE">
      <w:r w:rsidR="009A7FFE">
        <w:rPr>
          <w:noProof/>
        </w:rPr>
        <w:t>44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A33" w:rsidRDefault="00541A33"/>
  </w:footnote>
  <w:footnote w:type="continuationSeparator" w:id="0">
    <w:p w:rsidR="00541A33" w:rsidRDefault="00541A33">
      <w:r>
        <w:continuationSeparator/>
      </w:r>
    </w:p>
  </w:footnote>
  <w:footnote w:id="1">
    <w:p w:rsidR="0022183E" w:rsidRDefault="0022183E" w:rsidP="0007693E">
      <w:pPr>
        <w:pStyle w:val="FootnoteText"/>
      </w:pPr>
      <w:r>
        <w:rPr>
          <w:rStyle w:val="a5"/>
        </w:rPr>
        <w:footnoteRef/>
      </w:r>
      <w:r>
        <w:t xml:space="preserve"> Далее – «Положение».</w:t>
      </w:r>
    </w:p>
  </w:footnote>
  <w:footnote w:id="2">
    <w:p w:rsidR="0022183E" w:rsidRDefault="0022183E" w:rsidP="0007693E">
      <w:pPr>
        <w:pStyle w:val="FootnoteText"/>
      </w:pPr>
      <w:r>
        <w:rPr>
          <w:rStyle w:val="a5"/>
        </w:rPr>
        <w:footnoteRef/>
      </w:r>
      <w:r>
        <w:t xml:space="preserve"> Далее – «Порядок».</w:t>
      </w:r>
    </w:p>
  </w:footnote>
  <w:footnote w:id="3">
    <w:p w:rsidR="0022183E" w:rsidRDefault="0022183E" w:rsidP="001653F7">
      <w:pPr>
        <w:pStyle w:val="13"/>
      </w:pPr>
      <w:r>
        <w:rPr>
          <w:rStyle w:val="a5"/>
          <w:rFonts w:eastAsiaTheme="minorEastAsia"/>
        </w:rPr>
        <w:footnoteRef/>
      </w:r>
      <w:r>
        <w:rPr>
          <w:rStyle w:val="a5"/>
          <w:rFonts w:eastAsiaTheme="minorEastAsia"/>
        </w:rPr>
        <w:t xml:space="preserve"> </w:t>
      </w:r>
      <w:r>
        <w:t>Далее – «Федеральный закон 6-ФЗ».</w:t>
      </w:r>
    </w:p>
  </w:footnote>
  <w:footnote w:id="4">
    <w:p w:rsidR="0022183E" w:rsidRDefault="0022183E" w:rsidP="001653F7">
      <w:pPr>
        <w:pStyle w:val="13"/>
      </w:pPr>
      <w:r>
        <w:rPr>
          <w:rStyle w:val="a5"/>
          <w:rFonts w:eastAsiaTheme="minorEastAsia"/>
        </w:rPr>
        <w:footnoteRef/>
      </w:r>
      <w:r>
        <w:t>Далее – «БК РФ».</w:t>
      </w:r>
    </w:p>
  </w:footnote>
  <w:footnote w:id="5">
    <w:p w:rsidR="0022183E" w:rsidRDefault="0022183E" w:rsidP="001653F7">
      <w:pPr>
        <w:pStyle w:val="13"/>
      </w:pPr>
      <w:r>
        <w:rPr>
          <w:rStyle w:val="a5"/>
          <w:rFonts w:eastAsiaTheme="minorEastAsia"/>
        </w:rPr>
        <w:footnoteRef/>
      </w:r>
      <w:r>
        <w:rPr>
          <w:rStyle w:val="a5"/>
          <w:rFonts w:eastAsiaTheme="minorEastAsia"/>
        </w:rPr>
        <w:t xml:space="preserve"> </w:t>
      </w:r>
      <w:r>
        <w:t>Далее - «ТК РФ».</w:t>
      </w:r>
    </w:p>
  </w:footnote>
  <w:footnote w:id="6">
    <w:p w:rsidR="0022183E" w:rsidRDefault="0022183E" w:rsidP="001653F7">
      <w:pPr>
        <w:pStyle w:val="13"/>
      </w:pPr>
      <w:r>
        <w:rPr>
          <w:rStyle w:val="a5"/>
          <w:rFonts w:eastAsiaTheme="minorEastAsia"/>
        </w:rPr>
        <w:footnoteRef/>
      </w:r>
      <w:r>
        <w:t xml:space="preserve"> Далее - «Учредитель».</w:t>
      </w:r>
    </w:p>
  </w:footnote>
  <w:footnote w:id="7">
    <w:p w:rsidR="0022183E" w:rsidRDefault="0022183E" w:rsidP="001653F7">
      <w:pPr>
        <w:pStyle w:val="13"/>
      </w:pPr>
      <w:r>
        <w:rPr>
          <w:rStyle w:val="a5"/>
          <w:rFonts w:eastAsiaTheme="minorEastAsia"/>
        </w:rPr>
        <w:footnoteRef/>
      </w:r>
      <w:r>
        <w:t>Далее - «Комитет».</w:t>
      </w:r>
    </w:p>
  </w:footnote>
  <w:footnote w:id="8">
    <w:p w:rsidR="0022183E" w:rsidRDefault="0022183E" w:rsidP="001653F7">
      <w:pPr>
        <w:pStyle w:val="ad"/>
      </w:pPr>
      <w:r>
        <w:rPr>
          <w:rStyle w:val="ae"/>
        </w:rPr>
        <w:footnoteRef/>
      </w:r>
      <w:r>
        <w:t xml:space="preserve"> Далее – «Централизованная бухгалтерия».</w:t>
      </w:r>
    </w:p>
  </w:footnote>
  <w:footnote w:id="9">
    <w:p w:rsidR="0022183E" w:rsidRDefault="0022183E" w:rsidP="001653F7">
      <w:pPr>
        <w:pStyle w:val="Footnote"/>
        <w:ind w:left="0" w:firstLine="0"/>
      </w:pPr>
      <w:r>
        <w:rPr>
          <w:rStyle w:val="a5"/>
        </w:rPr>
        <w:footnoteRef/>
      </w:r>
      <w:r>
        <w:rPr>
          <w:rFonts w:ascii="Times New Roman" w:hAnsi="Times New Roman"/>
        </w:rPr>
        <w:t xml:space="preserve"> Далее - «План ФХД».</w:t>
      </w:r>
    </w:p>
  </w:footnote>
  <w:footnote w:id="10">
    <w:p w:rsidR="0022183E" w:rsidRDefault="0022183E">
      <w:pPr>
        <w:pStyle w:val="ad"/>
      </w:pPr>
      <w:r>
        <w:rPr>
          <w:rStyle w:val="ae"/>
        </w:rPr>
        <w:footnoteRef/>
      </w:r>
      <w:r>
        <w:t xml:space="preserve"> Далее – «Приказ №86н».</w:t>
      </w:r>
    </w:p>
  </w:footnote>
  <w:footnote w:id="11">
    <w:p w:rsidR="0022183E" w:rsidRPr="00B84E61" w:rsidRDefault="0022183E">
      <w:pPr>
        <w:pStyle w:val="d1edeef1eae0"/>
        <w:rPr>
          <w:rFonts w:ascii="Times New Roman" w:hAnsi="Times New Roman" w:cs="Times New Roman"/>
        </w:rPr>
      </w:pPr>
      <w:r w:rsidRPr="00B84E61">
        <w:rPr>
          <w:rStyle w:val="a5"/>
          <w:rFonts w:ascii="Times New Roman" w:hAnsi="Times New Roman" w:cs="Times New Roman"/>
        </w:rPr>
        <w:footnoteRef/>
      </w:r>
      <w:r w:rsidRPr="00B84E61">
        <w:rPr>
          <w:rFonts w:ascii="Times New Roman" w:hAnsi="Times New Roman" w:cs="Times New Roman"/>
        </w:rPr>
        <w:t xml:space="preserve"> Далее – «Учетная политика Учреждения».</w:t>
      </w:r>
    </w:p>
  </w:footnote>
  <w:footnote w:id="12">
    <w:p w:rsidR="0022183E" w:rsidRDefault="0022183E">
      <w:pPr>
        <w:pStyle w:val="ad"/>
      </w:pPr>
      <w:r>
        <w:rPr>
          <w:rStyle w:val="ae"/>
        </w:rPr>
        <w:footnoteRef/>
      </w:r>
      <w:r>
        <w:t xml:space="preserve"> Далее – «МКУ ЦБ Образования».</w:t>
      </w:r>
    </w:p>
  </w:footnote>
  <w:footnote w:id="13">
    <w:p w:rsidR="0022183E" w:rsidRDefault="0022183E">
      <w:pPr>
        <w:pStyle w:val="ad"/>
      </w:pPr>
      <w:r>
        <w:rPr>
          <w:rStyle w:val="ae"/>
        </w:rPr>
        <w:footnoteRef/>
      </w:r>
      <w:r>
        <w:t xml:space="preserve"> Далее – «Положение об оплате труда».</w:t>
      </w:r>
    </w:p>
  </w:footnote>
  <w:footnote w:id="14">
    <w:p w:rsidR="0022183E" w:rsidRDefault="0022183E">
      <w:pPr>
        <w:pStyle w:val="ad"/>
      </w:pPr>
      <w:r>
        <w:rPr>
          <w:rStyle w:val="ae"/>
        </w:rPr>
        <w:footnoteRef/>
      </w:r>
      <w:r>
        <w:t xml:space="preserve"> Далее – «БСО».</w:t>
      </w:r>
    </w:p>
  </w:footnote>
  <w:footnote w:id="15">
    <w:p w:rsidR="0022183E" w:rsidRDefault="0022183E">
      <w:pPr>
        <w:pStyle w:val="ad"/>
      </w:pPr>
      <w:r>
        <w:rPr>
          <w:rStyle w:val="ae"/>
        </w:rPr>
        <w:footnoteRef/>
      </w:r>
      <w:r>
        <w:t xml:space="preserve"> Далее – «Приказ № 402-ФЗ».</w:t>
      </w:r>
    </w:p>
  </w:footnote>
  <w:footnote w:id="16">
    <w:p w:rsidR="0022183E" w:rsidRDefault="0022183E">
      <w:pPr>
        <w:pStyle w:val="ad"/>
      </w:pPr>
      <w:r>
        <w:rPr>
          <w:rStyle w:val="ae"/>
        </w:rPr>
        <w:footnoteRef/>
      </w:r>
      <w:r>
        <w:t xml:space="preserve"> Далее – «Приказ Отдела образования №175».</w:t>
      </w:r>
    </w:p>
  </w:footnote>
  <w:footnote w:id="17">
    <w:p w:rsidR="0022183E" w:rsidRDefault="0022183E">
      <w:pPr>
        <w:pStyle w:val="ad"/>
      </w:pPr>
      <w:r>
        <w:rPr>
          <w:rStyle w:val="ae"/>
        </w:rPr>
        <w:footnoteRef/>
      </w:r>
      <w:r>
        <w:t xml:space="preserve"> Далее – «ГСМ».</w:t>
      </w:r>
    </w:p>
  </w:footnote>
  <w:footnote w:id="18">
    <w:p w:rsidR="0022183E" w:rsidRDefault="0022183E" w:rsidP="00CA0C6B">
      <w:pPr>
        <w:pStyle w:val="d1edeef1eae0"/>
      </w:pPr>
      <w:r>
        <w:rPr>
          <w:rStyle w:val="a5"/>
        </w:rPr>
        <w:footnoteRef/>
      </w:r>
      <w:r>
        <w:rPr>
          <w:rFonts w:ascii="Times New Roman" w:hAnsi="Times New Roman" w:cs="Times New Roman"/>
          <w:szCs w:val="24"/>
        </w:rPr>
        <w:t xml:space="preserve"> Далее - «Порядок проведения инвентаризации».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1B76966"/>
    <w:multiLevelType w:val="hybridMultilevel"/>
    <w:tmpl w:val="963E5BEE"/>
    <w:lvl w:ilvl="0" w:tplc="EB3C1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CD2A85"/>
    <w:multiLevelType w:val="hybridMultilevel"/>
    <w:tmpl w:val="3B464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1C0CA3"/>
    <w:multiLevelType w:val="multilevel"/>
    <w:tmpl w:val="120E23BC"/>
    <w:lvl w:ilvl="0">
      <w:start w:val="1"/>
      <w:numFmt w:val="bullet"/>
      <w:lvlText w:val=""/>
      <w:lvlJc w:val="left"/>
      <w:pPr>
        <w:ind w:left="720" w:hanging="360"/>
      </w:pPr>
      <w:rPr>
        <w:rFonts w:ascii="Symbol" w:hAnsi="Symbol" w:cs="OpenSymbol" w:hint="default"/>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4">
    <w:nsid w:val="0629765D"/>
    <w:multiLevelType w:val="hybridMultilevel"/>
    <w:tmpl w:val="29D06896"/>
    <w:lvl w:ilvl="0" w:tplc="A04644EA">
      <w:start w:val="1"/>
      <w:numFmt w:val="decimal"/>
      <w:lvlText w:val="%1."/>
      <w:lvlJc w:val="left"/>
      <w:pPr>
        <w:ind w:left="1308" w:hanging="6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C63294"/>
    <w:multiLevelType w:val="multilevel"/>
    <w:tmpl w:val="0884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62759"/>
    <w:multiLevelType w:val="hybridMultilevel"/>
    <w:tmpl w:val="DAB63446"/>
    <w:lvl w:ilvl="0" w:tplc="704806D0">
      <w:start w:val="1"/>
      <w:numFmt w:val="decimal"/>
      <w:lvlText w:val="%1."/>
      <w:lvlJc w:val="left"/>
      <w:pPr>
        <w:ind w:left="786"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2E5B2491"/>
    <w:multiLevelType w:val="hybridMultilevel"/>
    <w:tmpl w:val="D8385BEA"/>
    <w:lvl w:ilvl="0" w:tplc="8424C85A">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8">
    <w:nsid w:val="321756CA"/>
    <w:multiLevelType w:val="hybridMultilevel"/>
    <w:tmpl w:val="7624DCCE"/>
    <w:lvl w:ilvl="0" w:tplc="9B382D90">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9">
    <w:nsid w:val="3701649C"/>
    <w:multiLevelType w:val="multilevel"/>
    <w:tmpl w:val="C0AE8D1E"/>
    <w:lvl w:ilvl="0">
      <w:start w:val="1"/>
      <w:numFmt w:val="bullet"/>
      <w:lvlText w:val=""/>
      <w:lvlJc w:val="left"/>
      <w:pPr>
        <w:ind w:left="720" w:hanging="360"/>
      </w:pPr>
      <w:rPr>
        <w:rFonts w:ascii="Symbol" w:hAnsi="Symbol" w:cs="OpenSymbol" w:hint="default"/>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0">
    <w:nsid w:val="37625EFF"/>
    <w:multiLevelType w:val="hybridMultilevel"/>
    <w:tmpl w:val="53868FAC"/>
    <w:lvl w:ilvl="0" w:tplc="5F801C52">
      <w:start w:val="1"/>
      <w:numFmt w:val="decimal"/>
      <w:lvlText w:val="%1."/>
      <w:lvlJc w:val="left"/>
      <w:pPr>
        <w:ind w:left="1451" w:hanging="600"/>
      </w:pPr>
      <w:rPr>
        <w:rFonts w:ascii="Times New Roman" w:hAnsi="Times New Roman" w:cs="Times New Roman" w:hint="default"/>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3D87482"/>
    <w:multiLevelType w:val="multilevel"/>
    <w:tmpl w:val="BBDC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3217C0"/>
    <w:multiLevelType w:val="hybridMultilevel"/>
    <w:tmpl w:val="605AFA4E"/>
    <w:lvl w:ilvl="0" w:tplc="3C784EB0">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3">
    <w:nsid w:val="56C753AB"/>
    <w:multiLevelType w:val="hybridMultilevel"/>
    <w:tmpl w:val="D7A2E3B8"/>
    <w:lvl w:ilvl="0" w:tplc="380E04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966C29"/>
    <w:multiLevelType w:val="multilevel"/>
    <w:tmpl w:val="1C4272E8"/>
    <w:lvl w:ilvl="0">
      <w:start w:val="1"/>
      <w:numFmt w:val="decimal"/>
      <w:lvlText w:val="%1."/>
      <w:lvlJc w:val="left"/>
      <w:pPr>
        <w:ind w:left="809" w:hanging="360"/>
      </w:pPr>
      <w:rPr>
        <w:rFonts w:hint="default"/>
      </w:rPr>
    </w:lvl>
    <w:lvl w:ilvl="1">
      <w:start w:val="1"/>
      <w:numFmt w:val="decimal"/>
      <w:isLgl/>
      <w:lvlText w:val="%1.%2."/>
      <w:lvlJc w:val="left"/>
      <w:pPr>
        <w:ind w:left="1169" w:hanging="720"/>
      </w:pPr>
      <w:rPr>
        <w:rFonts w:hint="default"/>
      </w:rPr>
    </w:lvl>
    <w:lvl w:ilvl="2">
      <w:start w:val="1"/>
      <w:numFmt w:val="decimal"/>
      <w:isLgl/>
      <w:lvlText w:val="%1.%2.%3."/>
      <w:lvlJc w:val="left"/>
      <w:pPr>
        <w:ind w:left="1169" w:hanging="720"/>
      </w:pPr>
      <w:rPr>
        <w:rFonts w:hint="default"/>
      </w:rPr>
    </w:lvl>
    <w:lvl w:ilvl="3">
      <w:start w:val="1"/>
      <w:numFmt w:val="decimal"/>
      <w:isLgl/>
      <w:lvlText w:val="%1.%2.%3.%4."/>
      <w:lvlJc w:val="left"/>
      <w:pPr>
        <w:ind w:left="1529" w:hanging="1080"/>
      </w:pPr>
      <w:rPr>
        <w:rFonts w:hint="default"/>
      </w:rPr>
    </w:lvl>
    <w:lvl w:ilvl="4">
      <w:start w:val="1"/>
      <w:numFmt w:val="decimal"/>
      <w:isLgl/>
      <w:lvlText w:val="%1.%2.%3.%4.%5."/>
      <w:lvlJc w:val="left"/>
      <w:pPr>
        <w:ind w:left="1529" w:hanging="1080"/>
      </w:pPr>
      <w:rPr>
        <w:rFonts w:hint="default"/>
      </w:rPr>
    </w:lvl>
    <w:lvl w:ilvl="5">
      <w:start w:val="1"/>
      <w:numFmt w:val="decimal"/>
      <w:isLgl/>
      <w:lvlText w:val="%1.%2.%3.%4.%5.%6."/>
      <w:lvlJc w:val="left"/>
      <w:pPr>
        <w:ind w:left="1889" w:hanging="1440"/>
      </w:pPr>
      <w:rPr>
        <w:rFonts w:hint="default"/>
      </w:rPr>
    </w:lvl>
    <w:lvl w:ilvl="6">
      <w:start w:val="1"/>
      <w:numFmt w:val="decimal"/>
      <w:isLgl/>
      <w:lvlText w:val="%1.%2.%3.%4.%5.%6.%7."/>
      <w:lvlJc w:val="left"/>
      <w:pPr>
        <w:ind w:left="2249" w:hanging="1800"/>
      </w:pPr>
      <w:rPr>
        <w:rFonts w:hint="default"/>
      </w:rPr>
    </w:lvl>
    <w:lvl w:ilvl="7">
      <w:start w:val="1"/>
      <w:numFmt w:val="decimal"/>
      <w:isLgl/>
      <w:lvlText w:val="%1.%2.%3.%4.%5.%6.%7.%8."/>
      <w:lvlJc w:val="left"/>
      <w:pPr>
        <w:ind w:left="2249" w:hanging="1800"/>
      </w:pPr>
      <w:rPr>
        <w:rFonts w:hint="default"/>
      </w:rPr>
    </w:lvl>
    <w:lvl w:ilvl="8">
      <w:start w:val="1"/>
      <w:numFmt w:val="decimal"/>
      <w:isLgl/>
      <w:lvlText w:val="%1.%2.%3.%4.%5.%6.%7.%8.%9."/>
      <w:lvlJc w:val="left"/>
      <w:pPr>
        <w:ind w:left="2609" w:hanging="2160"/>
      </w:pPr>
      <w:rPr>
        <w:rFonts w:hint="default"/>
      </w:rPr>
    </w:lvl>
  </w:abstractNum>
  <w:abstractNum w:abstractNumId="15">
    <w:nsid w:val="698A29B0"/>
    <w:multiLevelType w:val="multilevel"/>
    <w:tmpl w:val="3132D902"/>
    <w:lvl w:ilvl="0">
      <w:start w:val="1"/>
      <w:numFmt w:val="bullet"/>
      <w:lvlText w:val=""/>
      <w:lvlJc w:val="left"/>
      <w:pPr>
        <w:ind w:left="720" w:hanging="360"/>
      </w:pPr>
      <w:rPr>
        <w:rFonts w:ascii="Symbol" w:hAnsi="Symbol" w:cs="OpenSymbol" w:hint="default"/>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16">
    <w:nsid w:val="6F2643B3"/>
    <w:multiLevelType w:val="multilevel"/>
    <w:tmpl w:val="C71867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5"/>
  </w:num>
  <w:num w:numId="2">
    <w:abstractNumId w:val="16"/>
  </w:num>
  <w:num w:numId="3">
    <w:abstractNumId w:val="11"/>
  </w:num>
  <w:num w:numId="4">
    <w:abstractNumId w:val="13"/>
  </w:num>
  <w:num w:numId="5">
    <w:abstractNumId w:val="8"/>
  </w:num>
  <w:num w:numId="6">
    <w:abstractNumId w:val="3"/>
  </w:num>
  <w:num w:numId="7">
    <w:abstractNumId w:val="1"/>
  </w:num>
  <w:num w:numId="8">
    <w:abstractNumId w:val="0"/>
  </w:num>
  <w:num w:numId="9">
    <w:abstractNumId w:val="12"/>
  </w:num>
  <w:num w:numId="10">
    <w:abstractNumId w:val="2"/>
  </w:num>
  <w:num w:numId="11">
    <w:abstractNumId w:val="5"/>
  </w:num>
  <w:num w:numId="12">
    <w:abstractNumId w:val="7"/>
  </w:num>
  <w:num w:numId="13">
    <w:abstractNumId w:val="14"/>
  </w:num>
  <w:num w:numId="14">
    <w:abstractNumId w:val="9"/>
  </w:num>
  <w:num w:numId="15">
    <w:abstractNumId w:val="10"/>
  </w:num>
  <w:num w:numId="16">
    <w:abstractNumId w:val="4"/>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449"/>
  <w:characterSpacingControl w:val="doNotCompress"/>
  <w:footnotePr>
    <w:footnote w:id="-1"/>
    <w:footnote w:id="0"/>
  </w:footnotePr>
  <w:endnotePr>
    <w:endnote w:id="-1"/>
    <w:endnote w:id="0"/>
  </w:endnotePr>
  <w:compat/>
  <w:rsids>
    <w:rsidRoot w:val="004D605B"/>
    <w:rsid w:val="00000278"/>
    <w:rsid w:val="00002FBD"/>
    <w:rsid w:val="00012C9E"/>
    <w:rsid w:val="0001466C"/>
    <w:rsid w:val="0001476B"/>
    <w:rsid w:val="00014F76"/>
    <w:rsid w:val="00016D73"/>
    <w:rsid w:val="00023938"/>
    <w:rsid w:val="00024BB6"/>
    <w:rsid w:val="000261FB"/>
    <w:rsid w:val="0002721C"/>
    <w:rsid w:val="00027578"/>
    <w:rsid w:val="000331B9"/>
    <w:rsid w:val="000351C0"/>
    <w:rsid w:val="0003557B"/>
    <w:rsid w:val="00035DAD"/>
    <w:rsid w:val="0003613A"/>
    <w:rsid w:val="00037A0E"/>
    <w:rsid w:val="00037C04"/>
    <w:rsid w:val="00040657"/>
    <w:rsid w:val="00042CB6"/>
    <w:rsid w:val="00043375"/>
    <w:rsid w:val="00045B1A"/>
    <w:rsid w:val="00045E70"/>
    <w:rsid w:val="00046641"/>
    <w:rsid w:val="00047ADD"/>
    <w:rsid w:val="00060843"/>
    <w:rsid w:val="00064459"/>
    <w:rsid w:val="000651F5"/>
    <w:rsid w:val="00065449"/>
    <w:rsid w:val="0006657C"/>
    <w:rsid w:val="00067356"/>
    <w:rsid w:val="0007088C"/>
    <w:rsid w:val="000709A1"/>
    <w:rsid w:val="000746D6"/>
    <w:rsid w:val="00074AB6"/>
    <w:rsid w:val="00074F40"/>
    <w:rsid w:val="0007693E"/>
    <w:rsid w:val="00076F0A"/>
    <w:rsid w:val="00077A4B"/>
    <w:rsid w:val="00080DB8"/>
    <w:rsid w:val="0008119E"/>
    <w:rsid w:val="0008356A"/>
    <w:rsid w:val="00083C16"/>
    <w:rsid w:val="00084798"/>
    <w:rsid w:val="00084AEA"/>
    <w:rsid w:val="00084CBA"/>
    <w:rsid w:val="000967E3"/>
    <w:rsid w:val="000A2339"/>
    <w:rsid w:val="000A716C"/>
    <w:rsid w:val="000B4A45"/>
    <w:rsid w:val="000B5787"/>
    <w:rsid w:val="000C0B34"/>
    <w:rsid w:val="000C1150"/>
    <w:rsid w:val="000C3B60"/>
    <w:rsid w:val="000C4C82"/>
    <w:rsid w:val="000D42D1"/>
    <w:rsid w:val="000D4F40"/>
    <w:rsid w:val="000D6405"/>
    <w:rsid w:val="000E02A6"/>
    <w:rsid w:val="000E132F"/>
    <w:rsid w:val="000E2F76"/>
    <w:rsid w:val="000E3555"/>
    <w:rsid w:val="000E554D"/>
    <w:rsid w:val="000E5578"/>
    <w:rsid w:val="000E6F05"/>
    <w:rsid w:val="000E76CD"/>
    <w:rsid w:val="000E7BA5"/>
    <w:rsid w:val="000F3B2C"/>
    <w:rsid w:val="000F7266"/>
    <w:rsid w:val="000F7BFB"/>
    <w:rsid w:val="001011A2"/>
    <w:rsid w:val="001015BA"/>
    <w:rsid w:val="00102430"/>
    <w:rsid w:val="00103A99"/>
    <w:rsid w:val="00112449"/>
    <w:rsid w:val="00113AF8"/>
    <w:rsid w:val="00114F5F"/>
    <w:rsid w:val="00117F00"/>
    <w:rsid w:val="00120092"/>
    <w:rsid w:val="00121632"/>
    <w:rsid w:val="00122B3D"/>
    <w:rsid w:val="00122B7B"/>
    <w:rsid w:val="001238E2"/>
    <w:rsid w:val="00124F37"/>
    <w:rsid w:val="00126452"/>
    <w:rsid w:val="00126498"/>
    <w:rsid w:val="0012718E"/>
    <w:rsid w:val="00127A19"/>
    <w:rsid w:val="001302DB"/>
    <w:rsid w:val="0013040F"/>
    <w:rsid w:val="00130EA7"/>
    <w:rsid w:val="00130FBF"/>
    <w:rsid w:val="00133158"/>
    <w:rsid w:val="001348A7"/>
    <w:rsid w:val="0013624D"/>
    <w:rsid w:val="0013738C"/>
    <w:rsid w:val="001378CC"/>
    <w:rsid w:val="00142FB9"/>
    <w:rsid w:val="00143C40"/>
    <w:rsid w:val="00144B0C"/>
    <w:rsid w:val="00154118"/>
    <w:rsid w:val="00156071"/>
    <w:rsid w:val="001610E7"/>
    <w:rsid w:val="00161DEA"/>
    <w:rsid w:val="0016321F"/>
    <w:rsid w:val="00164665"/>
    <w:rsid w:val="001653F7"/>
    <w:rsid w:val="00170B89"/>
    <w:rsid w:val="0017460C"/>
    <w:rsid w:val="00174B5C"/>
    <w:rsid w:val="00176715"/>
    <w:rsid w:val="00180517"/>
    <w:rsid w:val="0018332C"/>
    <w:rsid w:val="00183D03"/>
    <w:rsid w:val="001A280E"/>
    <w:rsid w:val="001A2AAC"/>
    <w:rsid w:val="001A3823"/>
    <w:rsid w:val="001A46FB"/>
    <w:rsid w:val="001B0F4E"/>
    <w:rsid w:val="001B1822"/>
    <w:rsid w:val="001B1F66"/>
    <w:rsid w:val="001B3C7C"/>
    <w:rsid w:val="001B5F14"/>
    <w:rsid w:val="001B7DD1"/>
    <w:rsid w:val="001C3B2B"/>
    <w:rsid w:val="001C3CB0"/>
    <w:rsid w:val="001C6DBA"/>
    <w:rsid w:val="001C7883"/>
    <w:rsid w:val="001C7DF5"/>
    <w:rsid w:val="001C7FD4"/>
    <w:rsid w:val="001D03A0"/>
    <w:rsid w:val="001D120D"/>
    <w:rsid w:val="001D4764"/>
    <w:rsid w:val="001D6F2C"/>
    <w:rsid w:val="001D70DD"/>
    <w:rsid w:val="001E2E1C"/>
    <w:rsid w:val="001E4C9B"/>
    <w:rsid w:val="001E575D"/>
    <w:rsid w:val="001F00BD"/>
    <w:rsid w:val="001F019E"/>
    <w:rsid w:val="001F0464"/>
    <w:rsid w:val="001F193B"/>
    <w:rsid w:val="001F2190"/>
    <w:rsid w:val="001F2C25"/>
    <w:rsid w:val="001F327D"/>
    <w:rsid w:val="001F35B0"/>
    <w:rsid w:val="001F3CEF"/>
    <w:rsid w:val="001F3E12"/>
    <w:rsid w:val="001F4C48"/>
    <w:rsid w:val="001F4EEE"/>
    <w:rsid w:val="001F6B25"/>
    <w:rsid w:val="001F6E58"/>
    <w:rsid w:val="001F7D98"/>
    <w:rsid w:val="00200AED"/>
    <w:rsid w:val="0020348C"/>
    <w:rsid w:val="00205E4E"/>
    <w:rsid w:val="00206F9D"/>
    <w:rsid w:val="0021078A"/>
    <w:rsid w:val="0021324F"/>
    <w:rsid w:val="00213489"/>
    <w:rsid w:val="00215500"/>
    <w:rsid w:val="00216148"/>
    <w:rsid w:val="00216B8A"/>
    <w:rsid w:val="0021767B"/>
    <w:rsid w:val="002178F2"/>
    <w:rsid w:val="00220057"/>
    <w:rsid w:val="00220351"/>
    <w:rsid w:val="00221119"/>
    <w:rsid w:val="0022183E"/>
    <w:rsid w:val="002249C6"/>
    <w:rsid w:val="00227A0D"/>
    <w:rsid w:val="002347FC"/>
    <w:rsid w:val="002360D1"/>
    <w:rsid w:val="002366B3"/>
    <w:rsid w:val="00237B31"/>
    <w:rsid w:val="00241905"/>
    <w:rsid w:val="0024236F"/>
    <w:rsid w:val="0024646F"/>
    <w:rsid w:val="00247064"/>
    <w:rsid w:val="002476B2"/>
    <w:rsid w:val="0025034B"/>
    <w:rsid w:val="00253349"/>
    <w:rsid w:val="00256967"/>
    <w:rsid w:val="00260EEA"/>
    <w:rsid w:val="00262CC0"/>
    <w:rsid w:val="00263CFB"/>
    <w:rsid w:val="002640D0"/>
    <w:rsid w:val="00265FF6"/>
    <w:rsid w:val="00270DF3"/>
    <w:rsid w:val="00271A4D"/>
    <w:rsid w:val="00273A74"/>
    <w:rsid w:val="00274712"/>
    <w:rsid w:val="00275064"/>
    <w:rsid w:val="00275F3D"/>
    <w:rsid w:val="002774DD"/>
    <w:rsid w:val="00277BFF"/>
    <w:rsid w:val="00280C1A"/>
    <w:rsid w:val="00281A59"/>
    <w:rsid w:val="00285613"/>
    <w:rsid w:val="0028602A"/>
    <w:rsid w:val="00287465"/>
    <w:rsid w:val="002874E1"/>
    <w:rsid w:val="00287924"/>
    <w:rsid w:val="00290E62"/>
    <w:rsid w:val="00297364"/>
    <w:rsid w:val="0029793C"/>
    <w:rsid w:val="002A0EBA"/>
    <w:rsid w:val="002A210E"/>
    <w:rsid w:val="002A4398"/>
    <w:rsid w:val="002A5602"/>
    <w:rsid w:val="002A5A44"/>
    <w:rsid w:val="002A6EC4"/>
    <w:rsid w:val="002A71AA"/>
    <w:rsid w:val="002B2E7F"/>
    <w:rsid w:val="002B3A41"/>
    <w:rsid w:val="002B3FED"/>
    <w:rsid w:val="002B47A0"/>
    <w:rsid w:val="002B4A11"/>
    <w:rsid w:val="002B754F"/>
    <w:rsid w:val="002C0071"/>
    <w:rsid w:val="002C18E4"/>
    <w:rsid w:val="002C4C7E"/>
    <w:rsid w:val="002C587F"/>
    <w:rsid w:val="002C5B38"/>
    <w:rsid w:val="002C7497"/>
    <w:rsid w:val="002C7874"/>
    <w:rsid w:val="002C78EC"/>
    <w:rsid w:val="002D05F2"/>
    <w:rsid w:val="002D0CCE"/>
    <w:rsid w:val="002D6E98"/>
    <w:rsid w:val="002D71AE"/>
    <w:rsid w:val="002D7556"/>
    <w:rsid w:val="002E02DC"/>
    <w:rsid w:val="002E0BEA"/>
    <w:rsid w:val="002E13F7"/>
    <w:rsid w:val="002E1C4F"/>
    <w:rsid w:val="002E27B7"/>
    <w:rsid w:val="002E6FA8"/>
    <w:rsid w:val="002E6FC1"/>
    <w:rsid w:val="002E791A"/>
    <w:rsid w:val="002E7F94"/>
    <w:rsid w:val="002F45AB"/>
    <w:rsid w:val="002F5593"/>
    <w:rsid w:val="002F7E4F"/>
    <w:rsid w:val="00302CE6"/>
    <w:rsid w:val="0030559C"/>
    <w:rsid w:val="00306B26"/>
    <w:rsid w:val="00307F6B"/>
    <w:rsid w:val="00315CC5"/>
    <w:rsid w:val="00320162"/>
    <w:rsid w:val="0032714C"/>
    <w:rsid w:val="00327760"/>
    <w:rsid w:val="00327AFF"/>
    <w:rsid w:val="003315BE"/>
    <w:rsid w:val="00332DEF"/>
    <w:rsid w:val="00333F33"/>
    <w:rsid w:val="0033404B"/>
    <w:rsid w:val="00337157"/>
    <w:rsid w:val="0034004A"/>
    <w:rsid w:val="003413D2"/>
    <w:rsid w:val="0034195A"/>
    <w:rsid w:val="0034234B"/>
    <w:rsid w:val="003426F6"/>
    <w:rsid w:val="00346791"/>
    <w:rsid w:val="00350F37"/>
    <w:rsid w:val="00351770"/>
    <w:rsid w:val="00352A74"/>
    <w:rsid w:val="003546F0"/>
    <w:rsid w:val="003569B4"/>
    <w:rsid w:val="00360890"/>
    <w:rsid w:val="00360952"/>
    <w:rsid w:val="00361FF0"/>
    <w:rsid w:val="00362D7F"/>
    <w:rsid w:val="003674F0"/>
    <w:rsid w:val="00371899"/>
    <w:rsid w:val="00373F22"/>
    <w:rsid w:val="00374451"/>
    <w:rsid w:val="00375862"/>
    <w:rsid w:val="00376C73"/>
    <w:rsid w:val="003776E3"/>
    <w:rsid w:val="00380083"/>
    <w:rsid w:val="0038055A"/>
    <w:rsid w:val="00380A91"/>
    <w:rsid w:val="003810E4"/>
    <w:rsid w:val="0038797B"/>
    <w:rsid w:val="00391EFA"/>
    <w:rsid w:val="00397F83"/>
    <w:rsid w:val="003A18A0"/>
    <w:rsid w:val="003A35AF"/>
    <w:rsid w:val="003A3AC0"/>
    <w:rsid w:val="003A4C6E"/>
    <w:rsid w:val="003A593E"/>
    <w:rsid w:val="003A5B72"/>
    <w:rsid w:val="003A66A1"/>
    <w:rsid w:val="003A672A"/>
    <w:rsid w:val="003B04B9"/>
    <w:rsid w:val="003B1AD3"/>
    <w:rsid w:val="003B2A10"/>
    <w:rsid w:val="003B2CB5"/>
    <w:rsid w:val="003B3ED2"/>
    <w:rsid w:val="003B7239"/>
    <w:rsid w:val="003B75A4"/>
    <w:rsid w:val="003B7A6E"/>
    <w:rsid w:val="003B7ED4"/>
    <w:rsid w:val="003C13AC"/>
    <w:rsid w:val="003C24A6"/>
    <w:rsid w:val="003C667E"/>
    <w:rsid w:val="003C7AD9"/>
    <w:rsid w:val="003D0098"/>
    <w:rsid w:val="003D04C6"/>
    <w:rsid w:val="003D05FA"/>
    <w:rsid w:val="003D3B9A"/>
    <w:rsid w:val="003D4983"/>
    <w:rsid w:val="003D4C97"/>
    <w:rsid w:val="003D65AD"/>
    <w:rsid w:val="003D7D28"/>
    <w:rsid w:val="003E08C4"/>
    <w:rsid w:val="003E349A"/>
    <w:rsid w:val="003E4D4F"/>
    <w:rsid w:val="003E753A"/>
    <w:rsid w:val="003F0862"/>
    <w:rsid w:val="003F25FB"/>
    <w:rsid w:val="003F3AD6"/>
    <w:rsid w:val="003F5D9B"/>
    <w:rsid w:val="00400E91"/>
    <w:rsid w:val="00403170"/>
    <w:rsid w:val="00404D25"/>
    <w:rsid w:val="004077F3"/>
    <w:rsid w:val="00410DA3"/>
    <w:rsid w:val="00415C2F"/>
    <w:rsid w:val="00416D81"/>
    <w:rsid w:val="0042233F"/>
    <w:rsid w:val="00422C09"/>
    <w:rsid w:val="00423372"/>
    <w:rsid w:val="00427B0A"/>
    <w:rsid w:val="0043474F"/>
    <w:rsid w:val="004375BE"/>
    <w:rsid w:val="00440892"/>
    <w:rsid w:val="00440FD2"/>
    <w:rsid w:val="00445CD5"/>
    <w:rsid w:val="00450575"/>
    <w:rsid w:val="004519B7"/>
    <w:rsid w:val="00451ACC"/>
    <w:rsid w:val="0045217B"/>
    <w:rsid w:val="00453E91"/>
    <w:rsid w:val="00456F8E"/>
    <w:rsid w:val="00460D99"/>
    <w:rsid w:val="00462024"/>
    <w:rsid w:val="0046230A"/>
    <w:rsid w:val="00462628"/>
    <w:rsid w:val="004639D9"/>
    <w:rsid w:val="00465E2B"/>
    <w:rsid w:val="00466847"/>
    <w:rsid w:val="0047291B"/>
    <w:rsid w:val="00472E37"/>
    <w:rsid w:val="004751E9"/>
    <w:rsid w:val="00475E2C"/>
    <w:rsid w:val="00476BCB"/>
    <w:rsid w:val="0047715D"/>
    <w:rsid w:val="0048485F"/>
    <w:rsid w:val="004929DF"/>
    <w:rsid w:val="0049352C"/>
    <w:rsid w:val="00495C97"/>
    <w:rsid w:val="004A0D47"/>
    <w:rsid w:val="004B3F2E"/>
    <w:rsid w:val="004B4516"/>
    <w:rsid w:val="004B4F58"/>
    <w:rsid w:val="004B4FAC"/>
    <w:rsid w:val="004B6A68"/>
    <w:rsid w:val="004C13BD"/>
    <w:rsid w:val="004C3479"/>
    <w:rsid w:val="004D166D"/>
    <w:rsid w:val="004D1DE2"/>
    <w:rsid w:val="004D29DE"/>
    <w:rsid w:val="004D2F80"/>
    <w:rsid w:val="004D4488"/>
    <w:rsid w:val="004D53D5"/>
    <w:rsid w:val="004D5B57"/>
    <w:rsid w:val="004D605B"/>
    <w:rsid w:val="004D6AC0"/>
    <w:rsid w:val="004E12E3"/>
    <w:rsid w:val="004E39F7"/>
    <w:rsid w:val="004E4DC0"/>
    <w:rsid w:val="004E5DA5"/>
    <w:rsid w:val="004E66FD"/>
    <w:rsid w:val="004E79F3"/>
    <w:rsid w:val="004F08CF"/>
    <w:rsid w:val="004F1E62"/>
    <w:rsid w:val="004F5768"/>
    <w:rsid w:val="004F67BC"/>
    <w:rsid w:val="004F7F76"/>
    <w:rsid w:val="005002A6"/>
    <w:rsid w:val="0050092F"/>
    <w:rsid w:val="00501FAE"/>
    <w:rsid w:val="00506592"/>
    <w:rsid w:val="00507631"/>
    <w:rsid w:val="00510A2C"/>
    <w:rsid w:val="00512140"/>
    <w:rsid w:val="00512386"/>
    <w:rsid w:val="00512EB2"/>
    <w:rsid w:val="005144C8"/>
    <w:rsid w:val="005158D3"/>
    <w:rsid w:val="0051625B"/>
    <w:rsid w:val="00516F40"/>
    <w:rsid w:val="00517D83"/>
    <w:rsid w:val="00517E40"/>
    <w:rsid w:val="005201B7"/>
    <w:rsid w:val="00521535"/>
    <w:rsid w:val="00521D04"/>
    <w:rsid w:val="005235C6"/>
    <w:rsid w:val="0052373E"/>
    <w:rsid w:val="00523AFB"/>
    <w:rsid w:val="00525EAB"/>
    <w:rsid w:val="005316B2"/>
    <w:rsid w:val="0053246E"/>
    <w:rsid w:val="00533E7A"/>
    <w:rsid w:val="00536328"/>
    <w:rsid w:val="0053669D"/>
    <w:rsid w:val="005412FC"/>
    <w:rsid w:val="00541A33"/>
    <w:rsid w:val="00541C3B"/>
    <w:rsid w:val="00541EAA"/>
    <w:rsid w:val="00543C17"/>
    <w:rsid w:val="00545880"/>
    <w:rsid w:val="00546118"/>
    <w:rsid w:val="0054792F"/>
    <w:rsid w:val="005503C2"/>
    <w:rsid w:val="005519AA"/>
    <w:rsid w:val="00557265"/>
    <w:rsid w:val="00557F6D"/>
    <w:rsid w:val="00563041"/>
    <w:rsid w:val="005644FC"/>
    <w:rsid w:val="0056639E"/>
    <w:rsid w:val="00570FD1"/>
    <w:rsid w:val="00571133"/>
    <w:rsid w:val="005750C8"/>
    <w:rsid w:val="00575549"/>
    <w:rsid w:val="00575E4B"/>
    <w:rsid w:val="00576BEA"/>
    <w:rsid w:val="0057741E"/>
    <w:rsid w:val="00582109"/>
    <w:rsid w:val="00582B13"/>
    <w:rsid w:val="00585C8A"/>
    <w:rsid w:val="00585E4A"/>
    <w:rsid w:val="00586CEA"/>
    <w:rsid w:val="00587D6B"/>
    <w:rsid w:val="00591DEE"/>
    <w:rsid w:val="00595403"/>
    <w:rsid w:val="005A1AC8"/>
    <w:rsid w:val="005A5558"/>
    <w:rsid w:val="005A6FCA"/>
    <w:rsid w:val="005A7363"/>
    <w:rsid w:val="005B6379"/>
    <w:rsid w:val="005B66EF"/>
    <w:rsid w:val="005B6BB0"/>
    <w:rsid w:val="005C015D"/>
    <w:rsid w:val="005C0DA5"/>
    <w:rsid w:val="005C134E"/>
    <w:rsid w:val="005C2816"/>
    <w:rsid w:val="005C6770"/>
    <w:rsid w:val="005C73E6"/>
    <w:rsid w:val="005D3C36"/>
    <w:rsid w:val="005D42A3"/>
    <w:rsid w:val="005D5791"/>
    <w:rsid w:val="005D6815"/>
    <w:rsid w:val="005D71A7"/>
    <w:rsid w:val="005E2A2B"/>
    <w:rsid w:val="005E2F89"/>
    <w:rsid w:val="005E4251"/>
    <w:rsid w:val="005E64F4"/>
    <w:rsid w:val="005E755B"/>
    <w:rsid w:val="005F09E3"/>
    <w:rsid w:val="005F148A"/>
    <w:rsid w:val="005F24E1"/>
    <w:rsid w:val="005F3146"/>
    <w:rsid w:val="005F35FE"/>
    <w:rsid w:val="005F3833"/>
    <w:rsid w:val="0060126F"/>
    <w:rsid w:val="006013B2"/>
    <w:rsid w:val="006013C6"/>
    <w:rsid w:val="00607002"/>
    <w:rsid w:val="006133BA"/>
    <w:rsid w:val="00617158"/>
    <w:rsid w:val="006236F4"/>
    <w:rsid w:val="006247D4"/>
    <w:rsid w:val="0062563E"/>
    <w:rsid w:val="00625F78"/>
    <w:rsid w:val="0062660B"/>
    <w:rsid w:val="00626B84"/>
    <w:rsid w:val="00627BE1"/>
    <w:rsid w:val="00630AB5"/>
    <w:rsid w:val="00631B4C"/>
    <w:rsid w:val="00634D9C"/>
    <w:rsid w:val="006431D5"/>
    <w:rsid w:val="00644E86"/>
    <w:rsid w:val="00646591"/>
    <w:rsid w:val="00647EBB"/>
    <w:rsid w:val="0065213A"/>
    <w:rsid w:val="00652E4C"/>
    <w:rsid w:val="00652ED6"/>
    <w:rsid w:val="006540F0"/>
    <w:rsid w:val="0065589C"/>
    <w:rsid w:val="00656A4B"/>
    <w:rsid w:val="00657F38"/>
    <w:rsid w:val="00661538"/>
    <w:rsid w:val="0066354E"/>
    <w:rsid w:val="006645A4"/>
    <w:rsid w:val="006653F1"/>
    <w:rsid w:val="006666EA"/>
    <w:rsid w:val="00666D6D"/>
    <w:rsid w:val="00670316"/>
    <w:rsid w:val="006717BD"/>
    <w:rsid w:val="006719A2"/>
    <w:rsid w:val="006743C5"/>
    <w:rsid w:val="00675B2B"/>
    <w:rsid w:val="006776CF"/>
    <w:rsid w:val="00686141"/>
    <w:rsid w:val="006904CE"/>
    <w:rsid w:val="006912E1"/>
    <w:rsid w:val="00691DE9"/>
    <w:rsid w:val="0069213C"/>
    <w:rsid w:val="00692C19"/>
    <w:rsid w:val="00695C22"/>
    <w:rsid w:val="006A32EC"/>
    <w:rsid w:val="006A3BD9"/>
    <w:rsid w:val="006A626F"/>
    <w:rsid w:val="006A64DD"/>
    <w:rsid w:val="006A7969"/>
    <w:rsid w:val="006B020B"/>
    <w:rsid w:val="006B46EC"/>
    <w:rsid w:val="006B7867"/>
    <w:rsid w:val="006C1572"/>
    <w:rsid w:val="006C1688"/>
    <w:rsid w:val="006C3500"/>
    <w:rsid w:val="006D0591"/>
    <w:rsid w:val="006D1CA5"/>
    <w:rsid w:val="006D7043"/>
    <w:rsid w:val="006E0D61"/>
    <w:rsid w:val="006E10AD"/>
    <w:rsid w:val="006E1A5D"/>
    <w:rsid w:val="006E2454"/>
    <w:rsid w:val="006E364F"/>
    <w:rsid w:val="006E4909"/>
    <w:rsid w:val="006E5A30"/>
    <w:rsid w:val="006E5F75"/>
    <w:rsid w:val="006E6FFD"/>
    <w:rsid w:val="006F0234"/>
    <w:rsid w:val="006F1B67"/>
    <w:rsid w:val="006F2B8D"/>
    <w:rsid w:val="006F484E"/>
    <w:rsid w:val="006F4EC0"/>
    <w:rsid w:val="006F7384"/>
    <w:rsid w:val="007003D6"/>
    <w:rsid w:val="007011B9"/>
    <w:rsid w:val="007019DF"/>
    <w:rsid w:val="00703995"/>
    <w:rsid w:val="00704AB3"/>
    <w:rsid w:val="00705CE6"/>
    <w:rsid w:val="0070740A"/>
    <w:rsid w:val="00714BD4"/>
    <w:rsid w:val="00717A89"/>
    <w:rsid w:val="007203F0"/>
    <w:rsid w:val="00720670"/>
    <w:rsid w:val="00721A86"/>
    <w:rsid w:val="00723035"/>
    <w:rsid w:val="007234F3"/>
    <w:rsid w:val="00724124"/>
    <w:rsid w:val="00725D8C"/>
    <w:rsid w:val="00727BC7"/>
    <w:rsid w:val="00732232"/>
    <w:rsid w:val="00732422"/>
    <w:rsid w:val="007400A4"/>
    <w:rsid w:val="00740CFF"/>
    <w:rsid w:val="00740FD7"/>
    <w:rsid w:val="00741CEF"/>
    <w:rsid w:val="00742412"/>
    <w:rsid w:val="00744226"/>
    <w:rsid w:val="00746839"/>
    <w:rsid w:val="00746D98"/>
    <w:rsid w:val="00750DC0"/>
    <w:rsid w:val="00754B67"/>
    <w:rsid w:val="00755038"/>
    <w:rsid w:val="007574BC"/>
    <w:rsid w:val="00757F56"/>
    <w:rsid w:val="007607A3"/>
    <w:rsid w:val="00761676"/>
    <w:rsid w:val="007618F9"/>
    <w:rsid w:val="0076231D"/>
    <w:rsid w:val="0076356B"/>
    <w:rsid w:val="00763C6E"/>
    <w:rsid w:val="00764087"/>
    <w:rsid w:val="00765CE5"/>
    <w:rsid w:val="00766801"/>
    <w:rsid w:val="00767091"/>
    <w:rsid w:val="007672D8"/>
    <w:rsid w:val="007712CA"/>
    <w:rsid w:val="00771D0D"/>
    <w:rsid w:val="00771F60"/>
    <w:rsid w:val="00777703"/>
    <w:rsid w:val="00780505"/>
    <w:rsid w:val="00781A4F"/>
    <w:rsid w:val="0078211B"/>
    <w:rsid w:val="00782803"/>
    <w:rsid w:val="0078324B"/>
    <w:rsid w:val="007841CD"/>
    <w:rsid w:val="0079745A"/>
    <w:rsid w:val="00797D37"/>
    <w:rsid w:val="007A1892"/>
    <w:rsid w:val="007A3621"/>
    <w:rsid w:val="007A65C9"/>
    <w:rsid w:val="007A6629"/>
    <w:rsid w:val="007B020A"/>
    <w:rsid w:val="007B04BC"/>
    <w:rsid w:val="007B0A33"/>
    <w:rsid w:val="007B269D"/>
    <w:rsid w:val="007B3771"/>
    <w:rsid w:val="007B3F0E"/>
    <w:rsid w:val="007B4C1F"/>
    <w:rsid w:val="007B58F5"/>
    <w:rsid w:val="007C0ACA"/>
    <w:rsid w:val="007C11C0"/>
    <w:rsid w:val="007C1B8C"/>
    <w:rsid w:val="007C1C32"/>
    <w:rsid w:val="007C29FE"/>
    <w:rsid w:val="007C4ED6"/>
    <w:rsid w:val="007C61F4"/>
    <w:rsid w:val="007C66DA"/>
    <w:rsid w:val="007C68D1"/>
    <w:rsid w:val="007C7AB5"/>
    <w:rsid w:val="007D28A6"/>
    <w:rsid w:val="007D2DF3"/>
    <w:rsid w:val="007D2FCE"/>
    <w:rsid w:val="007D36EB"/>
    <w:rsid w:val="007D5401"/>
    <w:rsid w:val="007E1D4B"/>
    <w:rsid w:val="007E261F"/>
    <w:rsid w:val="007E2FAA"/>
    <w:rsid w:val="007E3856"/>
    <w:rsid w:val="007E3FB0"/>
    <w:rsid w:val="007E4D40"/>
    <w:rsid w:val="007F7553"/>
    <w:rsid w:val="007F7D27"/>
    <w:rsid w:val="0080314D"/>
    <w:rsid w:val="00806E8B"/>
    <w:rsid w:val="0080760F"/>
    <w:rsid w:val="008106B8"/>
    <w:rsid w:val="0081129E"/>
    <w:rsid w:val="00812306"/>
    <w:rsid w:val="008138F8"/>
    <w:rsid w:val="008159A5"/>
    <w:rsid w:val="00816471"/>
    <w:rsid w:val="0081791C"/>
    <w:rsid w:val="00820A9C"/>
    <w:rsid w:val="00827232"/>
    <w:rsid w:val="00832253"/>
    <w:rsid w:val="00834CEB"/>
    <w:rsid w:val="00836DD6"/>
    <w:rsid w:val="0084057C"/>
    <w:rsid w:val="00840F5E"/>
    <w:rsid w:val="008412BC"/>
    <w:rsid w:val="00841E6E"/>
    <w:rsid w:val="0084257B"/>
    <w:rsid w:val="0084344B"/>
    <w:rsid w:val="00843A08"/>
    <w:rsid w:val="0084599B"/>
    <w:rsid w:val="0084618C"/>
    <w:rsid w:val="0085302A"/>
    <w:rsid w:val="00855ADB"/>
    <w:rsid w:val="00862906"/>
    <w:rsid w:val="00862990"/>
    <w:rsid w:val="00862C30"/>
    <w:rsid w:val="0086331D"/>
    <w:rsid w:val="00866388"/>
    <w:rsid w:val="00867EEC"/>
    <w:rsid w:val="008702C5"/>
    <w:rsid w:val="00871EE5"/>
    <w:rsid w:val="00874F42"/>
    <w:rsid w:val="008759BB"/>
    <w:rsid w:val="0088067A"/>
    <w:rsid w:val="0088115D"/>
    <w:rsid w:val="008811E3"/>
    <w:rsid w:val="00881577"/>
    <w:rsid w:val="00893200"/>
    <w:rsid w:val="008A0EAF"/>
    <w:rsid w:val="008A59D9"/>
    <w:rsid w:val="008A5F2F"/>
    <w:rsid w:val="008B16FF"/>
    <w:rsid w:val="008B1EF0"/>
    <w:rsid w:val="008B33EB"/>
    <w:rsid w:val="008B4628"/>
    <w:rsid w:val="008C0AB6"/>
    <w:rsid w:val="008C240D"/>
    <w:rsid w:val="008C34F7"/>
    <w:rsid w:val="008C3511"/>
    <w:rsid w:val="008C56E7"/>
    <w:rsid w:val="008C5A3D"/>
    <w:rsid w:val="008C6ACA"/>
    <w:rsid w:val="008C6D69"/>
    <w:rsid w:val="008C7219"/>
    <w:rsid w:val="008C7DBD"/>
    <w:rsid w:val="008D07DD"/>
    <w:rsid w:val="008D1382"/>
    <w:rsid w:val="008D17C7"/>
    <w:rsid w:val="008D275F"/>
    <w:rsid w:val="008D33D0"/>
    <w:rsid w:val="008D5E95"/>
    <w:rsid w:val="008D7481"/>
    <w:rsid w:val="008D7AC4"/>
    <w:rsid w:val="008E2005"/>
    <w:rsid w:val="008E3D3D"/>
    <w:rsid w:val="008E3D4B"/>
    <w:rsid w:val="008F20CA"/>
    <w:rsid w:val="008F7136"/>
    <w:rsid w:val="00903E0F"/>
    <w:rsid w:val="00906176"/>
    <w:rsid w:val="00907AC7"/>
    <w:rsid w:val="009110AF"/>
    <w:rsid w:val="00911A0C"/>
    <w:rsid w:val="00913BEF"/>
    <w:rsid w:val="009205D3"/>
    <w:rsid w:val="009211CD"/>
    <w:rsid w:val="00921576"/>
    <w:rsid w:val="00925D6C"/>
    <w:rsid w:val="0093130E"/>
    <w:rsid w:val="00931F21"/>
    <w:rsid w:val="00933DB0"/>
    <w:rsid w:val="00934437"/>
    <w:rsid w:val="00934E6F"/>
    <w:rsid w:val="009366F2"/>
    <w:rsid w:val="00941869"/>
    <w:rsid w:val="00941BA8"/>
    <w:rsid w:val="009436AA"/>
    <w:rsid w:val="00944118"/>
    <w:rsid w:val="00944E52"/>
    <w:rsid w:val="00950394"/>
    <w:rsid w:val="00952D14"/>
    <w:rsid w:val="0095582C"/>
    <w:rsid w:val="0096281E"/>
    <w:rsid w:val="00964F1E"/>
    <w:rsid w:val="00971B29"/>
    <w:rsid w:val="00973C75"/>
    <w:rsid w:val="00974FD3"/>
    <w:rsid w:val="00976748"/>
    <w:rsid w:val="00983481"/>
    <w:rsid w:val="00984072"/>
    <w:rsid w:val="00984C4C"/>
    <w:rsid w:val="00984EE3"/>
    <w:rsid w:val="00985995"/>
    <w:rsid w:val="00986F4B"/>
    <w:rsid w:val="00992A22"/>
    <w:rsid w:val="009962EC"/>
    <w:rsid w:val="009A0D59"/>
    <w:rsid w:val="009A439D"/>
    <w:rsid w:val="009A494D"/>
    <w:rsid w:val="009A5780"/>
    <w:rsid w:val="009A7113"/>
    <w:rsid w:val="009A7FFE"/>
    <w:rsid w:val="009B0592"/>
    <w:rsid w:val="009B0AF1"/>
    <w:rsid w:val="009B1355"/>
    <w:rsid w:val="009B15AD"/>
    <w:rsid w:val="009B4975"/>
    <w:rsid w:val="009B618E"/>
    <w:rsid w:val="009B7CC1"/>
    <w:rsid w:val="009C03C0"/>
    <w:rsid w:val="009C464A"/>
    <w:rsid w:val="009C6809"/>
    <w:rsid w:val="009D1106"/>
    <w:rsid w:val="009D194F"/>
    <w:rsid w:val="009D1ECB"/>
    <w:rsid w:val="009D6C95"/>
    <w:rsid w:val="009D782D"/>
    <w:rsid w:val="009E0480"/>
    <w:rsid w:val="009E1571"/>
    <w:rsid w:val="009F3D1E"/>
    <w:rsid w:val="009F598F"/>
    <w:rsid w:val="009F7088"/>
    <w:rsid w:val="00A02FE4"/>
    <w:rsid w:val="00A034F8"/>
    <w:rsid w:val="00A037D6"/>
    <w:rsid w:val="00A05FAA"/>
    <w:rsid w:val="00A064B9"/>
    <w:rsid w:val="00A120EA"/>
    <w:rsid w:val="00A13330"/>
    <w:rsid w:val="00A146E5"/>
    <w:rsid w:val="00A2025F"/>
    <w:rsid w:val="00A2115E"/>
    <w:rsid w:val="00A234DA"/>
    <w:rsid w:val="00A243D0"/>
    <w:rsid w:val="00A24B75"/>
    <w:rsid w:val="00A26CAF"/>
    <w:rsid w:val="00A3232B"/>
    <w:rsid w:val="00A34B6C"/>
    <w:rsid w:val="00A37FDC"/>
    <w:rsid w:val="00A430AB"/>
    <w:rsid w:val="00A44810"/>
    <w:rsid w:val="00A4783F"/>
    <w:rsid w:val="00A51FE4"/>
    <w:rsid w:val="00A52A6B"/>
    <w:rsid w:val="00A610D6"/>
    <w:rsid w:val="00A614FD"/>
    <w:rsid w:val="00A6316D"/>
    <w:rsid w:val="00A6571D"/>
    <w:rsid w:val="00A67A05"/>
    <w:rsid w:val="00A71E67"/>
    <w:rsid w:val="00A73908"/>
    <w:rsid w:val="00A75137"/>
    <w:rsid w:val="00A81371"/>
    <w:rsid w:val="00A814B7"/>
    <w:rsid w:val="00A823BB"/>
    <w:rsid w:val="00A82817"/>
    <w:rsid w:val="00A839F2"/>
    <w:rsid w:val="00A83E01"/>
    <w:rsid w:val="00A867F1"/>
    <w:rsid w:val="00A91010"/>
    <w:rsid w:val="00A91138"/>
    <w:rsid w:val="00A919ED"/>
    <w:rsid w:val="00A92C73"/>
    <w:rsid w:val="00A93F81"/>
    <w:rsid w:val="00A94061"/>
    <w:rsid w:val="00A94811"/>
    <w:rsid w:val="00A96AF4"/>
    <w:rsid w:val="00A9741A"/>
    <w:rsid w:val="00AA17DE"/>
    <w:rsid w:val="00AA4F57"/>
    <w:rsid w:val="00AA632A"/>
    <w:rsid w:val="00AA654C"/>
    <w:rsid w:val="00AA655C"/>
    <w:rsid w:val="00AA7A65"/>
    <w:rsid w:val="00AB1B48"/>
    <w:rsid w:val="00AB714D"/>
    <w:rsid w:val="00AB72AE"/>
    <w:rsid w:val="00AC0183"/>
    <w:rsid w:val="00AC0E97"/>
    <w:rsid w:val="00AC1214"/>
    <w:rsid w:val="00AC1840"/>
    <w:rsid w:val="00AC1960"/>
    <w:rsid w:val="00AC2165"/>
    <w:rsid w:val="00AC2886"/>
    <w:rsid w:val="00AC2D21"/>
    <w:rsid w:val="00AC398B"/>
    <w:rsid w:val="00AC57E6"/>
    <w:rsid w:val="00AC6703"/>
    <w:rsid w:val="00AD0982"/>
    <w:rsid w:val="00AD15B8"/>
    <w:rsid w:val="00AD220C"/>
    <w:rsid w:val="00AD2B1E"/>
    <w:rsid w:val="00AD3D78"/>
    <w:rsid w:val="00AD50F3"/>
    <w:rsid w:val="00AE0353"/>
    <w:rsid w:val="00AE16B2"/>
    <w:rsid w:val="00AE43D4"/>
    <w:rsid w:val="00AE59BB"/>
    <w:rsid w:val="00AF4E34"/>
    <w:rsid w:val="00AF7246"/>
    <w:rsid w:val="00B01203"/>
    <w:rsid w:val="00B01D1F"/>
    <w:rsid w:val="00B02132"/>
    <w:rsid w:val="00B03DFA"/>
    <w:rsid w:val="00B04299"/>
    <w:rsid w:val="00B05767"/>
    <w:rsid w:val="00B10C0A"/>
    <w:rsid w:val="00B12B61"/>
    <w:rsid w:val="00B13244"/>
    <w:rsid w:val="00B13DB7"/>
    <w:rsid w:val="00B15EB8"/>
    <w:rsid w:val="00B1603F"/>
    <w:rsid w:val="00B16331"/>
    <w:rsid w:val="00B24E08"/>
    <w:rsid w:val="00B25836"/>
    <w:rsid w:val="00B25918"/>
    <w:rsid w:val="00B27AE5"/>
    <w:rsid w:val="00B3392F"/>
    <w:rsid w:val="00B34745"/>
    <w:rsid w:val="00B34AF1"/>
    <w:rsid w:val="00B354FB"/>
    <w:rsid w:val="00B36E22"/>
    <w:rsid w:val="00B37115"/>
    <w:rsid w:val="00B41813"/>
    <w:rsid w:val="00B43817"/>
    <w:rsid w:val="00B47085"/>
    <w:rsid w:val="00B47E51"/>
    <w:rsid w:val="00B502CD"/>
    <w:rsid w:val="00B5089A"/>
    <w:rsid w:val="00B513BB"/>
    <w:rsid w:val="00B51C9F"/>
    <w:rsid w:val="00B53A8D"/>
    <w:rsid w:val="00B545A7"/>
    <w:rsid w:val="00B547E3"/>
    <w:rsid w:val="00B54DA7"/>
    <w:rsid w:val="00B550EB"/>
    <w:rsid w:val="00B559A8"/>
    <w:rsid w:val="00B566A3"/>
    <w:rsid w:val="00B57C66"/>
    <w:rsid w:val="00B61A2A"/>
    <w:rsid w:val="00B62658"/>
    <w:rsid w:val="00B62D20"/>
    <w:rsid w:val="00B71AFC"/>
    <w:rsid w:val="00B71D6C"/>
    <w:rsid w:val="00B73539"/>
    <w:rsid w:val="00B73796"/>
    <w:rsid w:val="00B73CCD"/>
    <w:rsid w:val="00B74B3E"/>
    <w:rsid w:val="00B762DC"/>
    <w:rsid w:val="00B80A38"/>
    <w:rsid w:val="00B824F5"/>
    <w:rsid w:val="00B84E61"/>
    <w:rsid w:val="00B85F18"/>
    <w:rsid w:val="00B861A3"/>
    <w:rsid w:val="00B901F2"/>
    <w:rsid w:val="00B92B19"/>
    <w:rsid w:val="00B944CE"/>
    <w:rsid w:val="00B9622D"/>
    <w:rsid w:val="00B968EB"/>
    <w:rsid w:val="00BA207F"/>
    <w:rsid w:val="00BA2E26"/>
    <w:rsid w:val="00BA5D7E"/>
    <w:rsid w:val="00BA72EC"/>
    <w:rsid w:val="00BB0543"/>
    <w:rsid w:val="00BB12EE"/>
    <w:rsid w:val="00BB193D"/>
    <w:rsid w:val="00BB1CFE"/>
    <w:rsid w:val="00BB1DEF"/>
    <w:rsid w:val="00BB3303"/>
    <w:rsid w:val="00BB3994"/>
    <w:rsid w:val="00BB4BED"/>
    <w:rsid w:val="00BB609D"/>
    <w:rsid w:val="00BB6E58"/>
    <w:rsid w:val="00BC01A9"/>
    <w:rsid w:val="00BC1D4E"/>
    <w:rsid w:val="00BC33A0"/>
    <w:rsid w:val="00BC664D"/>
    <w:rsid w:val="00BD3100"/>
    <w:rsid w:val="00BD4607"/>
    <w:rsid w:val="00BD682B"/>
    <w:rsid w:val="00BE0489"/>
    <w:rsid w:val="00BE0CA0"/>
    <w:rsid w:val="00BE2095"/>
    <w:rsid w:val="00BE34F1"/>
    <w:rsid w:val="00BE53AD"/>
    <w:rsid w:val="00BE6455"/>
    <w:rsid w:val="00BE7F5D"/>
    <w:rsid w:val="00BF3131"/>
    <w:rsid w:val="00BF63D8"/>
    <w:rsid w:val="00BF6AE9"/>
    <w:rsid w:val="00BF7CFA"/>
    <w:rsid w:val="00BF7ED4"/>
    <w:rsid w:val="00C00C41"/>
    <w:rsid w:val="00C0317F"/>
    <w:rsid w:val="00C03690"/>
    <w:rsid w:val="00C03FAB"/>
    <w:rsid w:val="00C04089"/>
    <w:rsid w:val="00C06B09"/>
    <w:rsid w:val="00C079CB"/>
    <w:rsid w:val="00C10127"/>
    <w:rsid w:val="00C112C6"/>
    <w:rsid w:val="00C11D44"/>
    <w:rsid w:val="00C1349F"/>
    <w:rsid w:val="00C13552"/>
    <w:rsid w:val="00C14B63"/>
    <w:rsid w:val="00C15104"/>
    <w:rsid w:val="00C15511"/>
    <w:rsid w:val="00C15A14"/>
    <w:rsid w:val="00C170BE"/>
    <w:rsid w:val="00C17B44"/>
    <w:rsid w:val="00C206FB"/>
    <w:rsid w:val="00C208DA"/>
    <w:rsid w:val="00C21FA6"/>
    <w:rsid w:val="00C23C31"/>
    <w:rsid w:val="00C24583"/>
    <w:rsid w:val="00C2700D"/>
    <w:rsid w:val="00C27F76"/>
    <w:rsid w:val="00C30DB2"/>
    <w:rsid w:val="00C3678F"/>
    <w:rsid w:val="00C3685E"/>
    <w:rsid w:val="00C40E75"/>
    <w:rsid w:val="00C478A0"/>
    <w:rsid w:val="00C523F0"/>
    <w:rsid w:val="00C63652"/>
    <w:rsid w:val="00C6386B"/>
    <w:rsid w:val="00C6454D"/>
    <w:rsid w:val="00C64968"/>
    <w:rsid w:val="00C6769E"/>
    <w:rsid w:val="00C7066A"/>
    <w:rsid w:val="00C7430F"/>
    <w:rsid w:val="00C74B9B"/>
    <w:rsid w:val="00C76FE3"/>
    <w:rsid w:val="00C80056"/>
    <w:rsid w:val="00C806DA"/>
    <w:rsid w:val="00C82B5E"/>
    <w:rsid w:val="00C831CD"/>
    <w:rsid w:val="00C8617A"/>
    <w:rsid w:val="00C86B0F"/>
    <w:rsid w:val="00C9699D"/>
    <w:rsid w:val="00CA0082"/>
    <w:rsid w:val="00CA0C6B"/>
    <w:rsid w:val="00CA1E38"/>
    <w:rsid w:val="00CA3A6B"/>
    <w:rsid w:val="00CB08DC"/>
    <w:rsid w:val="00CB2AA3"/>
    <w:rsid w:val="00CB3B80"/>
    <w:rsid w:val="00CB44B0"/>
    <w:rsid w:val="00CB5A4D"/>
    <w:rsid w:val="00CB7486"/>
    <w:rsid w:val="00CB7D82"/>
    <w:rsid w:val="00CB7E87"/>
    <w:rsid w:val="00CC011B"/>
    <w:rsid w:val="00CC63F2"/>
    <w:rsid w:val="00CC79B0"/>
    <w:rsid w:val="00CC7D19"/>
    <w:rsid w:val="00CD49F9"/>
    <w:rsid w:val="00CD5744"/>
    <w:rsid w:val="00CD619A"/>
    <w:rsid w:val="00CD7468"/>
    <w:rsid w:val="00CE0D61"/>
    <w:rsid w:val="00CE0E82"/>
    <w:rsid w:val="00CF0254"/>
    <w:rsid w:val="00CF0350"/>
    <w:rsid w:val="00CF0608"/>
    <w:rsid w:val="00CF1A59"/>
    <w:rsid w:val="00CF2BDF"/>
    <w:rsid w:val="00CF4317"/>
    <w:rsid w:val="00CF4D1D"/>
    <w:rsid w:val="00CF5192"/>
    <w:rsid w:val="00CF6F26"/>
    <w:rsid w:val="00D0155C"/>
    <w:rsid w:val="00D01E7F"/>
    <w:rsid w:val="00D05189"/>
    <w:rsid w:val="00D06553"/>
    <w:rsid w:val="00D10726"/>
    <w:rsid w:val="00D138AC"/>
    <w:rsid w:val="00D15975"/>
    <w:rsid w:val="00D16905"/>
    <w:rsid w:val="00D16C81"/>
    <w:rsid w:val="00D17C87"/>
    <w:rsid w:val="00D202F9"/>
    <w:rsid w:val="00D22652"/>
    <w:rsid w:val="00D22769"/>
    <w:rsid w:val="00D24D72"/>
    <w:rsid w:val="00D25AF9"/>
    <w:rsid w:val="00D30038"/>
    <w:rsid w:val="00D3123D"/>
    <w:rsid w:val="00D31852"/>
    <w:rsid w:val="00D32036"/>
    <w:rsid w:val="00D32A08"/>
    <w:rsid w:val="00D339AC"/>
    <w:rsid w:val="00D35144"/>
    <w:rsid w:val="00D3579B"/>
    <w:rsid w:val="00D3634F"/>
    <w:rsid w:val="00D36904"/>
    <w:rsid w:val="00D406A6"/>
    <w:rsid w:val="00D42D79"/>
    <w:rsid w:val="00D4316B"/>
    <w:rsid w:val="00D4486F"/>
    <w:rsid w:val="00D50725"/>
    <w:rsid w:val="00D51FAC"/>
    <w:rsid w:val="00D52C23"/>
    <w:rsid w:val="00D530AF"/>
    <w:rsid w:val="00D533E9"/>
    <w:rsid w:val="00D5390F"/>
    <w:rsid w:val="00D53C88"/>
    <w:rsid w:val="00D544AA"/>
    <w:rsid w:val="00D564FB"/>
    <w:rsid w:val="00D63D24"/>
    <w:rsid w:val="00D64E8E"/>
    <w:rsid w:val="00D6504E"/>
    <w:rsid w:val="00D65239"/>
    <w:rsid w:val="00D669D3"/>
    <w:rsid w:val="00D679B7"/>
    <w:rsid w:val="00D67C81"/>
    <w:rsid w:val="00D70098"/>
    <w:rsid w:val="00D70104"/>
    <w:rsid w:val="00D7039F"/>
    <w:rsid w:val="00D712B7"/>
    <w:rsid w:val="00D71AAD"/>
    <w:rsid w:val="00D72C91"/>
    <w:rsid w:val="00D74128"/>
    <w:rsid w:val="00D74F2A"/>
    <w:rsid w:val="00D75732"/>
    <w:rsid w:val="00D82479"/>
    <w:rsid w:val="00D82C3B"/>
    <w:rsid w:val="00D83429"/>
    <w:rsid w:val="00D83641"/>
    <w:rsid w:val="00D84E41"/>
    <w:rsid w:val="00D90013"/>
    <w:rsid w:val="00D9050B"/>
    <w:rsid w:val="00D94293"/>
    <w:rsid w:val="00D96299"/>
    <w:rsid w:val="00D96E38"/>
    <w:rsid w:val="00DA7C5E"/>
    <w:rsid w:val="00DB00DC"/>
    <w:rsid w:val="00DB4994"/>
    <w:rsid w:val="00DC21B2"/>
    <w:rsid w:val="00DC5974"/>
    <w:rsid w:val="00DC6A21"/>
    <w:rsid w:val="00DC7421"/>
    <w:rsid w:val="00DD3982"/>
    <w:rsid w:val="00DD4519"/>
    <w:rsid w:val="00DD4C34"/>
    <w:rsid w:val="00DD787E"/>
    <w:rsid w:val="00DD7AB5"/>
    <w:rsid w:val="00DE1B35"/>
    <w:rsid w:val="00DE67A6"/>
    <w:rsid w:val="00DE73DA"/>
    <w:rsid w:val="00DE7A71"/>
    <w:rsid w:val="00DF0035"/>
    <w:rsid w:val="00DF216D"/>
    <w:rsid w:val="00DF3557"/>
    <w:rsid w:val="00DF5B4F"/>
    <w:rsid w:val="00DF6818"/>
    <w:rsid w:val="00DF6889"/>
    <w:rsid w:val="00DF73BE"/>
    <w:rsid w:val="00E0062E"/>
    <w:rsid w:val="00E0155C"/>
    <w:rsid w:val="00E04312"/>
    <w:rsid w:val="00E1304D"/>
    <w:rsid w:val="00E14001"/>
    <w:rsid w:val="00E1555C"/>
    <w:rsid w:val="00E17767"/>
    <w:rsid w:val="00E17BA5"/>
    <w:rsid w:val="00E20A1C"/>
    <w:rsid w:val="00E211AA"/>
    <w:rsid w:val="00E21DF2"/>
    <w:rsid w:val="00E22B10"/>
    <w:rsid w:val="00E23D94"/>
    <w:rsid w:val="00E3112C"/>
    <w:rsid w:val="00E35425"/>
    <w:rsid w:val="00E37EBC"/>
    <w:rsid w:val="00E430DA"/>
    <w:rsid w:val="00E43255"/>
    <w:rsid w:val="00E43E62"/>
    <w:rsid w:val="00E443E1"/>
    <w:rsid w:val="00E50DFC"/>
    <w:rsid w:val="00E54156"/>
    <w:rsid w:val="00E610BD"/>
    <w:rsid w:val="00E64DB1"/>
    <w:rsid w:val="00E653D8"/>
    <w:rsid w:val="00E6598C"/>
    <w:rsid w:val="00E65B13"/>
    <w:rsid w:val="00E66033"/>
    <w:rsid w:val="00E66119"/>
    <w:rsid w:val="00E664F7"/>
    <w:rsid w:val="00E675B8"/>
    <w:rsid w:val="00E67B29"/>
    <w:rsid w:val="00E70AA1"/>
    <w:rsid w:val="00E7216C"/>
    <w:rsid w:val="00E769E6"/>
    <w:rsid w:val="00E77974"/>
    <w:rsid w:val="00E804D3"/>
    <w:rsid w:val="00E80FDA"/>
    <w:rsid w:val="00E8175D"/>
    <w:rsid w:val="00E828F9"/>
    <w:rsid w:val="00E848CE"/>
    <w:rsid w:val="00E91DAC"/>
    <w:rsid w:val="00E95AC9"/>
    <w:rsid w:val="00E95ACE"/>
    <w:rsid w:val="00E96C25"/>
    <w:rsid w:val="00EA1EBA"/>
    <w:rsid w:val="00EA1FBF"/>
    <w:rsid w:val="00EA4D04"/>
    <w:rsid w:val="00EA5AAF"/>
    <w:rsid w:val="00EB03D5"/>
    <w:rsid w:val="00EB1AD0"/>
    <w:rsid w:val="00EB209B"/>
    <w:rsid w:val="00EB5CF1"/>
    <w:rsid w:val="00EC273E"/>
    <w:rsid w:val="00EC2A9B"/>
    <w:rsid w:val="00EC3CD7"/>
    <w:rsid w:val="00EC4F70"/>
    <w:rsid w:val="00EC6527"/>
    <w:rsid w:val="00EC6F8D"/>
    <w:rsid w:val="00ED2B38"/>
    <w:rsid w:val="00ED3230"/>
    <w:rsid w:val="00ED5567"/>
    <w:rsid w:val="00ED5F15"/>
    <w:rsid w:val="00ED6D10"/>
    <w:rsid w:val="00ED6E75"/>
    <w:rsid w:val="00EE10AD"/>
    <w:rsid w:val="00EE1AC8"/>
    <w:rsid w:val="00EE2685"/>
    <w:rsid w:val="00EE4155"/>
    <w:rsid w:val="00EE555A"/>
    <w:rsid w:val="00EE6BBE"/>
    <w:rsid w:val="00EF080C"/>
    <w:rsid w:val="00EF1FB4"/>
    <w:rsid w:val="00EF2C5F"/>
    <w:rsid w:val="00EF4AB9"/>
    <w:rsid w:val="00EF69CB"/>
    <w:rsid w:val="00EF7295"/>
    <w:rsid w:val="00F00A34"/>
    <w:rsid w:val="00F01C05"/>
    <w:rsid w:val="00F01D56"/>
    <w:rsid w:val="00F01E92"/>
    <w:rsid w:val="00F12869"/>
    <w:rsid w:val="00F14722"/>
    <w:rsid w:val="00F14922"/>
    <w:rsid w:val="00F16FE1"/>
    <w:rsid w:val="00F20B9C"/>
    <w:rsid w:val="00F26792"/>
    <w:rsid w:val="00F27F21"/>
    <w:rsid w:val="00F3262E"/>
    <w:rsid w:val="00F32F28"/>
    <w:rsid w:val="00F34FA0"/>
    <w:rsid w:val="00F35C78"/>
    <w:rsid w:val="00F40169"/>
    <w:rsid w:val="00F40EC2"/>
    <w:rsid w:val="00F428A4"/>
    <w:rsid w:val="00F432D7"/>
    <w:rsid w:val="00F43D4B"/>
    <w:rsid w:val="00F45BE4"/>
    <w:rsid w:val="00F465CA"/>
    <w:rsid w:val="00F559FE"/>
    <w:rsid w:val="00F55A39"/>
    <w:rsid w:val="00F57BBD"/>
    <w:rsid w:val="00F60B03"/>
    <w:rsid w:val="00F63BA6"/>
    <w:rsid w:val="00F6501D"/>
    <w:rsid w:val="00F66369"/>
    <w:rsid w:val="00F66EF0"/>
    <w:rsid w:val="00F7153C"/>
    <w:rsid w:val="00F73E48"/>
    <w:rsid w:val="00F751D8"/>
    <w:rsid w:val="00F77CF3"/>
    <w:rsid w:val="00F939C6"/>
    <w:rsid w:val="00F93B1A"/>
    <w:rsid w:val="00F94C6B"/>
    <w:rsid w:val="00F9717E"/>
    <w:rsid w:val="00FA0909"/>
    <w:rsid w:val="00FA33DF"/>
    <w:rsid w:val="00FA499C"/>
    <w:rsid w:val="00FA5D8F"/>
    <w:rsid w:val="00FA6D10"/>
    <w:rsid w:val="00FB03B6"/>
    <w:rsid w:val="00FB0CA5"/>
    <w:rsid w:val="00FB1042"/>
    <w:rsid w:val="00FB1584"/>
    <w:rsid w:val="00FB490F"/>
    <w:rsid w:val="00FB71FA"/>
    <w:rsid w:val="00FC0DCE"/>
    <w:rsid w:val="00FC115D"/>
    <w:rsid w:val="00FC12E4"/>
    <w:rsid w:val="00FC25E8"/>
    <w:rsid w:val="00FC2D94"/>
    <w:rsid w:val="00FC7258"/>
    <w:rsid w:val="00FD0B4C"/>
    <w:rsid w:val="00FD0EDD"/>
    <w:rsid w:val="00FD145B"/>
    <w:rsid w:val="00FD2C50"/>
    <w:rsid w:val="00FD3B0F"/>
    <w:rsid w:val="00FD4BCA"/>
    <w:rsid w:val="00FD6D5C"/>
    <w:rsid w:val="00FD6E44"/>
    <w:rsid w:val="00FD7475"/>
    <w:rsid w:val="00FD7703"/>
    <w:rsid w:val="00FE132F"/>
    <w:rsid w:val="00FE293F"/>
    <w:rsid w:val="00FE3DF1"/>
    <w:rsid w:val="00FF0A1F"/>
    <w:rsid w:val="00FF11B4"/>
    <w:rsid w:val="00FF17D0"/>
    <w:rsid w:val="00FF3D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FE"/>
    <w:pPr>
      <w:widowControl w:val="0"/>
      <w:suppressAutoHyphens/>
      <w:textAlignment w:val="baseline"/>
    </w:pPr>
    <w:rPr>
      <w:rFonts w:ascii="Times New Roman" w:eastAsia="Times New Roman" w:hAnsi="Times New Roman" w:cs="Times New Roman"/>
      <w:color w:val="00000A"/>
      <w:kern w:val="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2659D6"/>
    <w:pPr>
      <w:widowControl/>
      <w:suppressAutoHyphens w:val="0"/>
      <w:spacing w:beforeAutospacing="1" w:afterAutospacing="1"/>
      <w:textAlignment w:val="auto"/>
      <w:outlineLvl w:val="0"/>
    </w:pPr>
    <w:rPr>
      <w:b/>
      <w:bCs/>
      <w:sz w:val="48"/>
      <w:szCs w:val="48"/>
    </w:rPr>
  </w:style>
  <w:style w:type="character" w:customStyle="1" w:styleId="a3">
    <w:name w:val="Привязка сноски"/>
    <w:rsid w:val="004D605B"/>
    <w:rPr>
      <w:vertAlign w:val="superscript"/>
    </w:rPr>
  </w:style>
  <w:style w:type="character" w:customStyle="1" w:styleId="FootnoteCharacters">
    <w:name w:val="Footnote Characters"/>
    <w:basedOn w:val="a0"/>
    <w:uiPriority w:val="99"/>
    <w:qFormat/>
    <w:rsid w:val="00DA5FFE"/>
    <w:rPr>
      <w:vertAlign w:val="superscript"/>
    </w:rPr>
  </w:style>
  <w:style w:type="character" w:customStyle="1" w:styleId="d6d6d6d6e2e2e2e2e5e5e5e5f2f2f2f2eeeeeeeee2e2e2e2eeeeeeeee5e5e5e5e2e2e2e2fbfbfbfbe4e4e4e4e5e5e5e5ebebebebe5e5e5e5edededede8e8e8e8e5e5e5e5">
    <w:name w:val="Цd6d6d6d6вe2e2e2e2еe5e5e5e5тf2f2f2f2оeeeeeeeeвe2e2e2e2оeeeeeeeeеe5e5e5e5 вe2e2e2e2ыfbfbfbfbдe4e4e4e4еe5e5e5e5лebebebebеe5e5e5e5нededededиe8e8e8e8еe5e5e5e5"/>
    <w:uiPriority w:val="99"/>
    <w:qFormat/>
    <w:rsid w:val="00DA5FFE"/>
    <w:rPr>
      <w:b/>
      <w:color w:val="26282F"/>
    </w:rPr>
  </w:style>
  <w:style w:type="character" w:customStyle="1" w:styleId="c3c3c3c3e8e8e8e8efefefefe5e5e5e5f0f0f0f0f2f2f2f2e5e5e5e5eaeaeaeaf1f1f1f1f2f2f2f2eeeeeeeee2e2e2e2e0e0e0e0fffffffff1f1f1f1f1f1f1f1fbfbfbfbebebebebeaeaeaeae0e0e0e0">
    <w:name w:val="Гc3c3c3c3иe8e8e8e8пefefefefеe5e5e5e5рf0f0f0f0тf2f2f2f2еe5e5e5e5кeaeaeaeaсf1f1f1f1тf2f2f2f2оeeeeeeeeвe2e2e2e2аe0e0e0e0яffffffff сf1f1f1f1сf1f1f1f1ыfbfbfbfbлebebebebкeaeaeaeaаe0e0e0e0"/>
    <w:basedOn w:val="d6d6d6d6e2e2e2e2e5e5e5e5f2f2f2f2eeeeeeeee2e2e2e2eeeeeeeee5e5e5e5e2e2e2e2fbfbfbfbe4e4e4e4e5e5e5e5ebebebebe5e5e5e5edededede8e8e8e8e5e5e5e5"/>
    <w:uiPriority w:val="99"/>
    <w:qFormat/>
    <w:rsid w:val="00DA5FFE"/>
    <w:rPr>
      <w:rFonts w:eastAsia="Times New Roman" w:cs="Times New Roman"/>
      <w:b w:val="0"/>
      <w:color w:val="106BBE"/>
    </w:rPr>
  </w:style>
  <w:style w:type="character" w:customStyle="1" w:styleId="c8c8c8edededf2f2f2e5e5e5f0f0f0ededede5e5e5f2f2f2-f1f1f1f1f1f1fbfbfbebebebeaeaeae0e0e0">
    <w:name w:val="Иc8c8c8нedededтf2f2f2еe5e5e5рf0f0f0нedededеe5e5e5тf2f2f2-сf1f1f1сf1f1f1ыfbfbfbлebebebкeaeaeaаe0e0e0"/>
    <w:basedOn w:val="a0"/>
    <w:uiPriority w:val="99"/>
    <w:qFormat/>
    <w:rsid w:val="00DA5FFE"/>
    <w:rPr>
      <w:rFonts w:eastAsia="Times New Roman" w:cs="Times New Roman"/>
      <w:color w:val="0563C1"/>
      <w:u w:val="single"/>
    </w:rPr>
  </w:style>
  <w:style w:type="character" w:customStyle="1" w:styleId="s10">
    <w:name w:val="s_10"/>
    <w:uiPriority w:val="99"/>
    <w:qFormat/>
    <w:rsid w:val="00DA5FFE"/>
  </w:style>
  <w:style w:type="character" w:customStyle="1" w:styleId="c8c8ededf2f2e5e5f0f0edede5e5f2f2-f1f1f1f1fbfbebebeaeae0e0">
    <w:name w:val="Иc8c8нededтf2f2еe5e5рf0f0нededеe5e5тf2f2-сf1f1сf1f1ыfbfbлebebкeaeaаe0e0"/>
    <w:uiPriority w:val="99"/>
    <w:qFormat/>
    <w:rsid w:val="00DA5FFE"/>
    <w:rPr>
      <w:color w:val="0563C1"/>
      <w:u w:val="single"/>
    </w:rPr>
  </w:style>
  <w:style w:type="character" w:customStyle="1" w:styleId="hl">
    <w:name w:val="hl"/>
    <w:uiPriority w:val="99"/>
    <w:qFormat/>
    <w:rsid w:val="00DA5FFE"/>
  </w:style>
  <w:style w:type="character" w:customStyle="1" w:styleId="a4">
    <w:name w:val="Текст сноски Знак"/>
    <w:basedOn w:val="a0"/>
    <w:uiPriority w:val="99"/>
    <w:semiHidden/>
    <w:qFormat/>
    <w:rsid w:val="008E5D26"/>
    <w:rPr>
      <w:rFonts w:ascii="Times New Roman" w:eastAsia="Times New Roman" w:hAnsi="Times New Roman" w:cs="Times New Roman"/>
      <w:kern w:val="2"/>
      <w:sz w:val="20"/>
      <w:szCs w:val="20"/>
      <w:lang w:eastAsia="ru-RU"/>
    </w:rPr>
  </w:style>
  <w:style w:type="character" w:customStyle="1" w:styleId="1">
    <w:name w:val="Заголовок 1 Знак"/>
    <w:basedOn w:val="a0"/>
    <w:link w:val="11"/>
    <w:uiPriority w:val="9"/>
    <w:qFormat/>
    <w:rsid w:val="002659D6"/>
    <w:rPr>
      <w:rFonts w:ascii="Times New Roman" w:eastAsia="Times New Roman" w:hAnsi="Times New Roman" w:cs="Times New Roman"/>
      <w:b/>
      <w:bCs/>
      <w:kern w:val="2"/>
      <w:sz w:val="48"/>
      <w:szCs w:val="48"/>
      <w:lang w:eastAsia="ru-RU"/>
    </w:rPr>
  </w:style>
  <w:style w:type="character" w:customStyle="1" w:styleId="blk">
    <w:name w:val="blk"/>
    <w:basedOn w:val="a0"/>
    <w:qFormat/>
    <w:rsid w:val="003D314A"/>
  </w:style>
  <w:style w:type="character" w:customStyle="1" w:styleId="ListLabel1">
    <w:name w:val="ListLabel 1"/>
    <w:qFormat/>
    <w:rsid w:val="004D605B"/>
    <w:rPr>
      <w:rFonts w:ascii="Times New Roman" w:eastAsia="OpenSymbol" w:hAnsi="Times New Roman" w:cs="OpenSymbol"/>
      <w:sz w:val="28"/>
    </w:rPr>
  </w:style>
  <w:style w:type="character" w:customStyle="1" w:styleId="ListLabel2">
    <w:name w:val="ListLabel 2"/>
    <w:qFormat/>
    <w:rsid w:val="004D605B"/>
    <w:rPr>
      <w:rFonts w:eastAsia="OpenSymbol" w:cs="OpenSymbol"/>
    </w:rPr>
  </w:style>
  <w:style w:type="character" w:customStyle="1" w:styleId="ListLabel3">
    <w:name w:val="ListLabel 3"/>
    <w:qFormat/>
    <w:rsid w:val="004D605B"/>
    <w:rPr>
      <w:rFonts w:eastAsia="OpenSymbol" w:cs="OpenSymbol"/>
    </w:rPr>
  </w:style>
  <w:style w:type="character" w:customStyle="1" w:styleId="ListLabel4">
    <w:name w:val="ListLabel 4"/>
    <w:qFormat/>
    <w:rsid w:val="004D605B"/>
    <w:rPr>
      <w:rFonts w:eastAsia="OpenSymbol" w:cs="OpenSymbol"/>
    </w:rPr>
  </w:style>
  <w:style w:type="character" w:customStyle="1" w:styleId="ListLabel5">
    <w:name w:val="ListLabel 5"/>
    <w:qFormat/>
    <w:rsid w:val="004D605B"/>
    <w:rPr>
      <w:rFonts w:eastAsia="OpenSymbol" w:cs="OpenSymbol"/>
    </w:rPr>
  </w:style>
  <w:style w:type="character" w:customStyle="1" w:styleId="ListLabel6">
    <w:name w:val="ListLabel 6"/>
    <w:qFormat/>
    <w:rsid w:val="004D605B"/>
    <w:rPr>
      <w:rFonts w:eastAsia="OpenSymbol" w:cs="OpenSymbol"/>
    </w:rPr>
  </w:style>
  <w:style w:type="character" w:customStyle="1" w:styleId="ListLabel7">
    <w:name w:val="ListLabel 7"/>
    <w:qFormat/>
    <w:rsid w:val="004D605B"/>
    <w:rPr>
      <w:rFonts w:eastAsia="OpenSymbol" w:cs="OpenSymbol"/>
    </w:rPr>
  </w:style>
  <w:style w:type="character" w:customStyle="1" w:styleId="ListLabel8">
    <w:name w:val="ListLabel 8"/>
    <w:qFormat/>
    <w:rsid w:val="004D605B"/>
    <w:rPr>
      <w:rFonts w:eastAsia="OpenSymbol" w:cs="OpenSymbol"/>
    </w:rPr>
  </w:style>
  <w:style w:type="character" w:customStyle="1" w:styleId="ListLabel9">
    <w:name w:val="ListLabel 9"/>
    <w:qFormat/>
    <w:rsid w:val="004D605B"/>
    <w:rPr>
      <w:rFonts w:eastAsia="OpenSymbol" w:cs="OpenSymbol"/>
    </w:rPr>
  </w:style>
  <w:style w:type="character" w:customStyle="1" w:styleId="ListLabel10">
    <w:name w:val="ListLabel 10"/>
    <w:qFormat/>
    <w:rsid w:val="004D605B"/>
    <w:rPr>
      <w:rFonts w:ascii="Times New Roman" w:eastAsia="OpenSymbol" w:hAnsi="Times New Roman" w:cs="OpenSymbol"/>
      <w:sz w:val="28"/>
    </w:rPr>
  </w:style>
  <w:style w:type="character" w:customStyle="1" w:styleId="ListLabel11">
    <w:name w:val="ListLabel 11"/>
    <w:qFormat/>
    <w:rsid w:val="004D605B"/>
    <w:rPr>
      <w:rFonts w:eastAsia="OpenSymbol" w:cs="OpenSymbol"/>
    </w:rPr>
  </w:style>
  <w:style w:type="character" w:customStyle="1" w:styleId="ListLabel12">
    <w:name w:val="ListLabel 12"/>
    <w:qFormat/>
    <w:rsid w:val="004D605B"/>
    <w:rPr>
      <w:rFonts w:ascii="Times New Roman" w:eastAsia="OpenSymbol" w:hAnsi="Times New Roman" w:cs="OpenSymbol"/>
      <w:sz w:val="28"/>
    </w:rPr>
  </w:style>
  <w:style w:type="character" w:customStyle="1" w:styleId="ListLabel13">
    <w:name w:val="ListLabel 13"/>
    <w:qFormat/>
    <w:rsid w:val="004D605B"/>
    <w:rPr>
      <w:rFonts w:eastAsia="OpenSymbol" w:cs="OpenSymbol"/>
    </w:rPr>
  </w:style>
  <w:style w:type="character" w:customStyle="1" w:styleId="ListLabel14">
    <w:name w:val="ListLabel 14"/>
    <w:qFormat/>
    <w:rsid w:val="004D605B"/>
    <w:rPr>
      <w:rFonts w:eastAsia="OpenSymbol" w:cs="OpenSymbol"/>
    </w:rPr>
  </w:style>
  <w:style w:type="character" w:customStyle="1" w:styleId="ListLabel15">
    <w:name w:val="ListLabel 15"/>
    <w:qFormat/>
    <w:rsid w:val="004D605B"/>
    <w:rPr>
      <w:rFonts w:eastAsia="OpenSymbol" w:cs="OpenSymbol"/>
    </w:rPr>
  </w:style>
  <w:style w:type="character" w:customStyle="1" w:styleId="ListLabel16">
    <w:name w:val="ListLabel 16"/>
    <w:qFormat/>
    <w:rsid w:val="004D605B"/>
    <w:rPr>
      <w:rFonts w:eastAsia="OpenSymbol" w:cs="OpenSymbol"/>
    </w:rPr>
  </w:style>
  <w:style w:type="character" w:customStyle="1" w:styleId="ListLabel17">
    <w:name w:val="ListLabel 17"/>
    <w:qFormat/>
    <w:rsid w:val="004D605B"/>
    <w:rPr>
      <w:rFonts w:eastAsia="OpenSymbol" w:cs="OpenSymbol"/>
    </w:rPr>
  </w:style>
  <w:style w:type="character" w:customStyle="1" w:styleId="ListLabel18">
    <w:name w:val="ListLabel 18"/>
    <w:qFormat/>
    <w:rsid w:val="004D605B"/>
    <w:rPr>
      <w:rFonts w:eastAsia="OpenSymbol" w:cs="OpenSymbol"/>
    </w:rPr>
  </w:style>
  <w:style w:type="character" w:customStyle="1" w:styleId="ListLabel19">
    <w:name w:val="ListLabel 19"/>
    <w:qFormat/>
    <w:rsid w:val="004D605B"/>
    <w:rPr>
      <w:rFonts w:ascii="Times New Roman" w:eastAsia="Arial" w:hAnsi="Times New Roman"/>
      <w:color w:val="000000"/>
      <w:sz w:val="28"/>
      <w:szCs w:val="24"/>
    </w:rPr>
  </w:style>
  <w:style w:type="character" w:customStyle="1" w:styleId="-">
    <w:name w:val="Интернет-ссылка"/>
    <w:rsid w:val="004D605B"/>
    <w:rPr>
      <w:color w:val="000080"/>
      <w:u w:val="single"/>
    </w:rPr>
  </w:style>
  <w:style w:type="character" w:customStyle="1" w:styleId="ListLabel20">
    <w:name w:val="ListLabel 20"/>
    <w:qFormat/>
    <w:rsid w:val="004D605B"/>
    <w:rPr>
      <w:rFonts w:eastAsiaTheme="minorEastAsia"/>
      <w:color w:val="000000"/>
      <w:sz w:val="28"/>
      <w:highlight w:val="white"/>
      <w:u w:val="none"/>
    </w:rPr>
  </w:style>
  <w:style w:type="character" w:customStyle="1" w:styleId="a5">
    <w:name w:val="Символ сноски"/>
    <w:qFormat/>
    <w:rsid w:val="004D605B"/>
  </w:style>
  <w:style w:type="character" w:customStyle="1" w:styleId="a6">
    <w:name w:val="Привязка концевой сноски"/>
    <w:rsid w:val="004D605B"/>
    <w:rPr>
      <w:vertAlign w:val="superscript"/>
    </w:rPr>
  </w:style>
  <w:style w:type="character" w:customStyle="1" w:styleId="a7">
    <w:name w:val="Символ концевой сноски"/>
    <w:qFormat/>
    <w:rsid w:val="004D605B"/>
  </w:style>
  <w:style w:type="character" w:customStyle="1" w:styleId="ListLabel21">
    <w:name w:val="ListLabel 21"/>
    <w:qFormat/>
    <w:rsid w:val="004D605B"/>
    <w:rPr>
      <w:rFonts w:ascii="Times New Roman" w:hAnsi="Times New Roman" w:cs="OpenSymbol"/>
      <w:sz w:val="28"/>
    </w:rPr>
  </w:style>
  <w:style w:type="character" w:customStyle="1" w:styleId="ListLabel22">
    <w:name w:val="ListLabel 22"/>
    <w:qFormat/>
    <w:rsid w:val="004D605B"/>
    <w:rPr>
      <w:rFonts w:cs="OpenSymbol"/>
    </w:rPr>
  </w:style>
  <w:style w:type="character" w:customStyle="1" w:styleId="ListLabel23">
    <w:name w:val="ListLabel 23"/>
    <w:qFormat/>
    <w:rsid w:val="004D605B"/>
    <w:rPr>
      <w:rFonts w:cs="OpenSymbol"/>
    </w:rPr>
  </w:style>
  <w:style w:type="character" w:customStyle="1" w:styleId="ListLabel24">
    <w:name w:val="ListLabel 24"/>
    <w:qFormat/>
    <w:rsid w:val="004D605B"/>
    <w:rPr>
      <w:rFonts w:cs="OpenSymbol"/>
    </w:rPr>
  </w:style>
  <w:style w:type="character" w:customStyle="1" w:styleId="ListLabel25">
    <w:name w:val="ListLabel 25"/>
    <w:qFormat/>
    <w:rsid w:val="004D605B"/>
    <w:rPr>
      <w:rFonts w:cs="OpenSymbol"/>
    </w:rPr>
  </w:style>
  <w:style w:type="character" w:customStyle="1" w:styleId="ListLabel26">
    <w:name w:val="ListLabel 26"/>
    <w:qFormat/>
    <w:rsid w:val="004D605B"/>
    <w:rPr>
      <w:rFonts w:cs="OpenSymbol"/>
    </w:rPr>
  </w:style>
  <w:style w:type="character" w:customStyle="1" w:styleId="ListLabel27">
    <w:name w:val="ListLabel 27"/>
    <w:qFormat/>
    <w:rsid w:val="004D605B"/>
    <w:rPr>
      <w:rFonts w:cs="OpenSymbol"/>
    </w:rPr>
  </w:style>
  <w:style w:type="character" w:customStyle="1" w:styleId="ListLabel28">
    <w:name w:val="ListLabel 28"/>
    <w:qFormat/>
    <w:rsid w:val="004D605B"/>
    <w:rPr>
      <w:rFonts w:cs="OpenSymbol"/>
    </w:rPr>
  </w:style>
  <w:style w:type="character" w:customStyle="1" w:styleId="ListLabel29">
    <w:name w:val="ListLabel 29"/>
    <w:qFormat/>
    <w:rsid w:val="004D605B"/>
    <w:rPr>
      <w:rFonts w:cs="OpenSymbol"/>
    </w:rPr>
  </w:style>
  <w:style w:type="character" w:customStyle="1" w:styleId="ListLabel30">
    <w:name w:val="ListLabel 30"/>
    <w:qFormat/>
    <w:rsid w:val="004D605B"/>
    <w:rPr>
      <w:rFonts w:ascii="Times New Roman" w:hAnsi="Times New Roman" w:cs="OpenSymbol"/>
      <w:sz w:val="28"/>
    </w:rPr>
  </w:style>
  <w:style w:type="character" w:customStyle="1" w:styleId="ListLabel31">
    <w:name w:val="ListLabel 31"/>
    <w:qFormat/>
    <w:rsid w:val="004D605B"/>
    <w:rPr>
      <w:rFonts w:cs="OpenSymbol"/>
    </w:rPr>
  </w:style>
  <w:style w:type="character" w:customStyle="1" w:styleId="ListLabel32">
    <w:name w:val="ListLabel 32"/>
    <w:qFormat/>
    <w:rsid w:val="004D605B"/>
    <w:rPr>
      <w:rFonts w:ascii="Times New Roman" w:hAnsi="Times New Roman" w:cs="OpenSymbol"/>
      <w:sz w:val="28"/>
    </w:rPr>
  </w:style>
  <w:style w:type="character" w:customStyle="1" w:styleId="ListLabel33">
    <w:name w:val="ListLabel 33"/>
    <w:qFormat/>
    <w:rsid w:val="004D605B"/>
    <w:rPr>
      <w:rFonts w:cs="OpenSymbol"/>
    </w:rPr>
  </w:style>
  <w:style w:type="character" w:customStyle="1" w:styleId="ListLabel34">
    <w:name w:val="ListLabel 34"/>
    <w:qFormat/>
    <w:rsid w:val="004D605B"/>
    <w:rPr>
      <w:rFonts w:cs="OpenSymbol"/>
    </w:rPr>
  </w:style>
  <w:style w:type="character" w:customStyle="1" w:styleId="ListLabel35">
    <w:name w:val="ListLabel 35"/>
    <w:qFormat/>
    <w:rsid w:val="004D605B"/>
    <w:rPr>
      <w:rFonts w:cs="OpenSymbol"/>
    </w:rPr>
  </w:style>
  <w:style w:type="character" w:customStyle="1" w:styleId="ListLabel36">
    <w:name w:val="ListLabel 36"/>
    <w:qFormat/>
    <w:rsid w:val="004D605B"/>
    <w:rPr>
      <w:rFonts w:cs="OpenSymbol"/>
    </w:rPr>
  </w:style>
  <w:style w:type="character" w:customStyle="1" w:styleId="ListLabel37">
    <w:name w:val="ListLabel 37"/>
    <w:qFormat/>
    <w:rsid w:val="004D605B"/>
    <w:rPr>
      <w:rFonts w:cs="OpenSymbol"/>
    </w:rPr>
  </w:style>
  <w:style w:type="character" w:customStyle="1" w:styleId="ListLabel38">
    <w:name w:val="ListLabel 38"/>
    <w:qFormat/>
    <w:rsid w:val="004D605B"/>
    <w:rPr>
      <w:rFonts w:cs="OpenSymbol"/>
    </w:rPr>
  </w:style>
  <w:style w:type="character" w:customStyle="1" w:styleId="ListLabel39">
    <w:name w:val="ListLabel 39"/>
    <w:qFormat/>
    <w:rsid w:val="004D605B"/>
    <w:rPr>
      <w:rFonts w:ascii="Times New Roman" w:eastAsia="Arial" w:hAnsi="Times New Roman"/>
      <w:color w:val="000000"/>
      <w:sz w:val="28"/>
      <w:szCs w:val="24"/>
    </w:rPr>
  </w:style>
  <w:style w:type="character" w:customStyle="1" w:styleId="ListLabel40">
    <w:name w:val="ListLabel 40"/>
    <w:qFormat/>
    <w:rsid w:val="004D605B"/>
    <w:rPr>
      <w:rFonts w:eastAsiaTheme="minorEastAsia"/>
      <w:color w:val="000000"/>
      <w:sz w:val="28"/>
      <w:highlight w:val="white"/>
      <w:u w:val="none"/>
    </w:rPr>
  </w:style>
  <w:style w:type="character" w:customStyle="1" w:styleId="ListLabel41">
    <w:name w:val="ListLabel 41"/>
    <w:qFormat/>
    <w:rsid w:val="004D605B"/>
    <w:rPr>
      <w:rFonts w:ascii="Times New Roman" w:hAnsi="Times New Roman" w:cs="OpenSymbol"/>
      <w:sz w:val="28"/>
    </w:rPr>
  </w:style>
  <w:style w:type="character" w:customStyle="1" w:styleId="ListLabel42">
    <w:name w:val="ListLabel 42"/>
    <w:qFormat/>
    <w:rsid w:val="004D605B"/>
    <w:rPr>
      <w:rFonts w:cs="OpenSymbol"/>
    </w:rPr>
  </w:style>
  <w:style w:type="character" w:customStyle="1" w:styleId="ListLabel43">
    <w:name w:val="ListLabel 43"/>
    <w:qFormat/>
    <w:rsid w:val="004D605B"/>
    <w:rPr>
      <w:rFonts w:cs="OpenSymbol"/>
    </w:rPr>
  </w:style>
  <w:style w:type="character" w:customStyle="1" w:styleId="ListLabel44">
    <w:name w:val="ListLabel 44"/>
    <w:qFormat/>
    <w:rsid w:val="004D605B"/>
    <w:rPr>
      <w:rFonts w:cs="OpenSymbol"/>
    </w:rPr>
  </w:style>
  <w:style w:type="character" w:customStyle="1" w:styleId="ListLabel45">
    <w:name w:val="ListLabel 45"/>
    <w:qFormat/>
    <w:rsid w:val="004D605B"/>
    <w:rPr>
      <w:rFonts w:cs="OpenSymbol"/>
    </w:rPr>
  </w:style>
  <w:style w:type="character" w:customStyle="1" w:styleId="ListLabel46">
    <w:name w:val="ListLabel 46"/>
    <w:qFormat/>
    <w:rsid w:val="004D605B"/>
    <w:rPr>
      <w:rFonts w:cs="OpenSymbol"/>
    </w:rPr>
  </w:style>
  <w:style w:type="character" w:customStyle="1" w:styleId="ListLabel47">
    <w:name w:val="ListLabel 47"/>
    <w:qFormat/>
    <w:rsid w:val="004D605B"/>
    <w:rPr>
      <w:rFonts w:cs="OpenSymbol"/>
    </w:rPr>
  </w:style>
  <w:style w:type="character" w:customStyle="1" w:styleId="ListLabel48">
    <w:name w:val="ListLabel 48"/>
    <w:qFormat/>
    <w:rsid w:val="004D605B"/>
    <w:rPr>
      <w:rFonts w:cs="OpenSymbol"/>
    </w:rPr>
  </w:style>
  <w:style w:type="character" w:customStyle="1" w:styleId="ListLabel49">
    <w:name w:val="ListLabel 49"/>
    <w:qFormat/>
    <w:rsid w:val="004D605B"/>
    <w:rPr>
      <w:rFonts w:cs="OpenSymbol"/>
    </w:rPr>
  </w:style>
  <w:style w:type="character" w:customStyle="1" w:styleId="ListLabel50">
    <w:name w:val="ListLabel 50"/>
    <w:qFormat/>
    <w:rsid w:val="004D605B"/>
    <w:rPr>
      <w:rFonts w:ascii="Times New Roman" w:hAnsi="Times New Roman" w:cs="OpenSymbol"/>
      <w:sz w:val="28"/>
    </w:rPr>
  </w:style>
  <w:style w:type="character" w:customStyle="1" w:styleId="ListLabel51">
    <w:name w:val="ListLabel 51"/>
    <w:qFormat/>
    <w:rsid w:val="004D605B"/>
    <w:rPr>
      <w:rFonts w:cs="OpenSymbol"/>
    </w:rPr>
  </w:style>
  <w:style w:type="character" w:customStyle="1" w:styleId="ListLabel52">
    <w:name w:val="ListLabel 52"/>
    <w:qFormat/>
    <w:rsid w:val="004D605B"/>
    <w:rPr>
      <w:rFonts w:ascii="Times New Roman" w:hAnsi="Times New Roman" w:cs="OpenSymbol"/>
      <w:sz w:val="28"/>
    </w:rPr>
  </w:style>
  <w:style w:type="character" w:customStyle="1" w:styleId="ListLabel53">
    <w:name w:val="ListLabel 53"/>
    <w:qFormat/>
    <w:rsid w:val="004D605B"/>
    <w:rPr>
      <w:rFonts w:cs="OpenSymbol"/>
    </w:rPr>
  </w:style>
  <w:style w:type="character" w:customStyle="1" w:styleId="ListLabel54">
    <w:name w:val="ListLabel 54"/>
    <w:qFormat/>
    <w:rsid w:val="004D605B"/>
    <w:rPr>
      <w:rFonts w:cs="OpenSymbol"/>
    </w:rPr>
  </w:style>
  <w:style w:type="character" w:customStyle="1" w:styleId="ListLabel55">
    <w:name w:val="ListLabel 55"/>
    <w:qFormat/>
    <w:rsid w:val="004D605B"/>
    <w:rPr>
      <w:rFonts w:cs="OpenSymbol"/>
    </w:rPr>
  </w:style>
  <w:style w:type="character" w:customStyle="1" w:styleId="ListLabel56">
    <w:name w:val="ListLabel 56"/>
    <w:qFormat/>
    <w:rsid w:val="004D605B"/>
    <w:rPr>
      <w:rFonts w:cs="OpenSymbol"/>
    </w:rPr>
  </w:style>
  <w:style w:type="character" w:customStyle="1" w:styleId="ListLabel57">
    <w:name w:val="ListLabel 57"/>
    <w:qFormat/>
    <w:rsid w:val="004D605B"/>
    <w:rPr>
      <w:rFonts w:cs="OpenSymbol"/>
    </w:rPr>
  </w:style>
  <w:style w:type="character" w:customStyle="1" w:styleId="ListLabel58">
    <w:name w:val="ListLabel 58"/>
    <w:qFormat/>
    <w:rsid w:val="004D605B"/>
    <w:rPr>
      <w:rFonts w:cs="OpenSymbol"/>
    </w:rPr>
  </w:style>
  <w:style w:type="character" w:customStyle="1" w:styleId="ListLabel59">
    <w:name w:val="ListLabel 59"/>
    <w:qFormat/>
    <w:rsid w:val="004D605B"/>
    <w:rPr>
      <w:rFonts w:ascii="Times New Roman" w:eastAsia="Arial" w:hAnsi="Times New Roman"/>
      <w:color w:val="000000"/>
      <w:sz w:val="28"/>
      <w:szCs w:val="24"/>
    </w:rPr>
  </w:style>
  <w:style w:type="character" w:customStyle="1" w:styleId="ListLabel60">
    <w:name w:val="ListLabel 60"/>
    <w:qFormat/>
    <w:rsid w:val="004D605B"/>
    <w:rPr>
      <w:rFonts w:eastAsiaTheme="minorEastAsia"/>
      <w:color w:val="000000"/>
      <w:sz w:val="28"/>
      <w:highlight w:val="white"/>
      <w:u w:val="none"/>
    </w:rPr>
  </w:style>
  <w:style w:type="character" w:customStyle="1" w:styleId="ListLabel61">
    <w:name w:val="ListLabel 61"/>
    <w:qFormat/>
    <w:rsid w:val="004D605B"/>
    <w:rPr>
      <w:rFonts w:ascii="Times New Roman" w:hAnsi="Times New Roman" w:cs="OpenSymbol"/>
      <w:sz w:val="28"/>
    </w:rPr>
  </w:style>
  <w:style w:type="character" w:customStyle="1" w:styleId="ListLabel62">
    <w:name w:val="ListLabel 62"/>
    <w:qFormat/>
    <w:rsid w:val="004D605B"/>
    <w:rPr>
      <w:rFonts w:cs="OpenSymbol"/>
    </w:rPr>
  </w:style>
  <w:style w:type="character" w:customStyle="1" w:styleId="ListLabel63">
    <w:name w:val="ListLabel 63"/>
    <w:qFormat/>
    <w:rsid w:val="004D605B"/>
    <w:rPr>
      <w:rFonts w:cs="OpenSymbol"/>
    </w:rPr>
  </w:style>
  <w:style w:type="character" w:customStyle="1" w:styleId="ListLabel64">
    <w:name w:val="ListLabel 64"/>
    <w:qFormat/>
    <w:rsid w:val="004D605B"/>
    <w:rPr>
      <w:rFonts w:cs="OpenSymbol"/>
    </w:rPr>
  </w:style>
  <w:style w:type="character" w:customStyle="1" w:styleId="ListLabel65">
    <w:name w:val="ListLabel 65"/>
    <w:qFormat/>
    <w:rsid w:val="004D605B"/>
    <w:rPr>
      <w:rFonts w:cs="OpenSymbol"/>
    </w:rPr>
  </w:style>
  <w:style w:type="character" w:customStyle="1" w:styleId="ListLabel66">
    <w:name w:val="ListLabel 66"/>
    <w:qFormat/>
    <w:rsid w:val="004D605B"/>
    <w:rPr>
      <w:rFonts w:cs="OpenSymbol"/>
    </w:rPr>
  </w:style>
  <w:style w:type="character" w:customStyle="1" w:styleId="ListLabel67">
    <w:name w:val="ListLabel 67"/>
    <w:qFormat/>
    <w:rsid w:val="004D605B"/>
    <w:rPr>
      <w:rFonts w:cs="OpenSymbol"/>
    </w:rPr>
  </w:style>
  <w:style w:type="character" w:customStyle="1" w:styleId="ListLabel68">
    <w:name w:val="ListLabel 68"/>
    <w:qFormat/>
    <w:rsid w:val="004D605B"/>
    <w:rPr>
      <w:rFonts w:cs="OpenSymbol"/>
    </w:rPr>
  </w:style>
  <w:style w:type="character" w:customStyle="1" w:styleId="ListLabel69">
    <w:name w:val="ListLabel 69"/>
    <w:qFormat/>
    <w:rsid w:val="004D605B"/>
    <w:rPr>
      <w:rFonts w:cs="OpenSymbol"/>
    </w:rPr>
  </w:style>
  <w:style w:type="character" w:customStyle="1" w:styleId="ListLabel70">
    <w:name w:val="ListLabel 70"/>
    <w:qFormat/>
    <w:rsid w:val="004D605B"/>
    <w:rPr>
      <w:rFonts w:cs="OpenSymbol"/>
      <w:sz w:val="28"/>
    </w:rPr>
  </w:style>
  <w:style w:type="character" w:customStyle="1" w:styleId="ListLabel71">
    <w:name w:val="ListLabel 71"/>
    <w:qFormat/>
    <w:rsid w:val="004D605B"/>
    <w:rPr>
      <w:rFonts w:cs="OpenSymbol"/>
    </w:rPr>
  </w:style>
  <w:style w:type="character" w:customStyle="1" w:styleId="ListLabel72">
    <w:name w:val="ListLabel 72"/>
    <w:qFormat/>
    <w:rsid w:val="004D605B"/>
    <w:rPr>
      <w:rFonts w:cs="OpenSymbol"/>
      <w:sz w:val="28"/>
    </w:rPr>
  </w:style>
  <w:style w:type="character" w:customStyle="1" w:styleId="ListLabel73">
    <w:name w:val="ListLabel 73"/>
    <w:qFormat/>
    <w:rsid w:val="004D605B"/>
    <w:rPr>
      <w:rFonts w:cs="OpenSymbol"/>
    </w:rPr>
  </w:style>
  <w:style w:type="character" w:customStyle="1" w:styleId="ListLabel74">
    <w:name w:val="ListLabel 74"/>
    <w:qFormat/>
    <w:rsid w:val="004D605B"/>
    <w:rPr>
      <w:rFonts w:cs="OpenSymbol"/>
    </w:rPr>
  </w:style>
  <w:style w:type="character" w:customStyle="1" w:styleId="ListLabel75">
    <w:name w:val="ListLabel 75"/>
    <w:qFormat/>
    <w:rsid w:val="004D605B"/>
    <w:rPr>
      <w:rFonts w:cs="OpenSymbol"/>
    </w:rPr>
  </w:style>
  <w:style w:type="character" w:customStyle="1" w:styleId="ListLabel76">
    <w:name w:val="ListLabel 76"/>
    <w:qFormat/>
    <w:rsid w:val="004D605B"/>
    <w:rPr>
      <w:rFonts w:cs="OpenSymbol"/>
    </w:rPr>
  </w:style>
  <w:style w:type="character" w:customStyle="1" w:styleId="ListLabel77">
    <w:name w:val="ListLabel 77"/>
    <w:qFormat/>
    <w:rsid w:val="004D605B"/>
    <w:rPr>
      <w:rFonts w:cs="OpenSymbol"/>
    </w:rPr>
  </w:style>
  <w:style w:type="character" w:customStyle="1" w:styleId="ListLabel78">
    <w:name w:val="ListLabel 78"/>
    <w:qFormat/>
    <w:rsid w:val="004D605B"/>
    <w:rPr>
      <w:rFonts w:cs="OpenSymbol"/>
    </w:rPr>
  </w:style>
  <w:style w:type="character" w:customStyle="1" w:styleId="ListLabel79">
    <w:name w:val="ListLabel 79"/>
    <w:qFormat/>
    <w:rsid w:val="004D605B"/>
    <w:rPr>
      <w:rFonts w:ascii="Times New Roman" w:eastAsia="Arial" w:hAnsi="Times New Roman"/>
      <w:color w:val="000000"/>
      <w:sz w:val="28"/>
      <w:szCs w:val="24"/>
    </w:rPr>
  </w:style>
  <w:style w:type="character" w:customStyle="1" w:styleId="ListLabel80">
    <w:name w:val="ListLabel 80"/>
    <w:qFormat/>
    <w:rsid w:val="004D605B"/>
    <w:rPr>
      <w:rFonts w:eastAsiaTheme="minorEastAsia"/>
      <w:color w:val="000000"/>
      <w:sz w:val="28"/>
      <w:highlight w:val="white"/>
      <w:u w:val="none"/>
    </w:rPr>
  </w:style>
  <w:style w:type="character" w:customStyle="1" w:styleId="ListLabel81">
    <w:name w:val="ListLabel 81"/>
    <w:qFormat/>
    <w:rsid w:val="004D605B"/>
    <w:rPr>
      <w:rFonts w:ascii="Times New Roman" w:hAnsi="Times New Roman" w:cs="OpenSymbol"/>
      <w:sz w:val="28"/>
    </w:rPr>
  </w:style>
  <w:style w:type="character" w:customStyle="1" w:styleId="ListLabel82">
    <w:name w:val="ListLabel 82"/>
    <w:qFormat/>
    <w:rsid w:val="004D605B"/>
    <w:rPr>
      <w:rFonts w:cs="OpenSymbol"/>
    </w:rPr>
  </w:style>
  <w:style w:type="character" w:customStyle="1" w:styleId="ListLabel83">
    <w:name w:val="ListLabel 83"/>
    <w:qFormat/>
    <w:rsid w:val="004D605B"/>
    <w:rPr>
      <w:rFonts w:cs="OpenSymbol"/>
    </w:rPr>
  </w:style>
  <w:style w:type="character" w:customStyle="1" w:styleId="ListLabel84">
    <w:name w:val="ListLabel 84"/>
    <w:qFormat/>
    <w:rsid w:val="004D605B"/>
    <w:rPr>
      <w:rFonts w:cs="OpenSymbol"/>
    </w:rPr>
  </w:style>
  <w:style w:type="character" w:customStyle="1" w:styleId="ListLabel85">
    <w:name w:val="ListLabel 85"/>
    <w:qFormat/>
    <w:rsid w:val="004D605B"/>
    <w:rPr>
      <w:rFonts w:cs="OpenSymbol"/>
    </w:rPr>
  </w:style>
  <w:style w:type="character" w:customStyle="1" w:styleId="ListLabel86">
    <w:name w:val="ListLabel 86"/>
    <w:qFormat/>
    <w:rsid w:val="004D605B"/>
    <w:rPr>
      <w:rFonts w:cs="OpenSymbol"/>
    </w:rPr>
  </w:style>
  <w:style w:type="character" w:customStyle="1" w:styleId="ListLabel87">
    <w:name w:val="ListLabel 87"/>
    <w:qFormat/>
    <w:rsid w:val="004D605B"/>
    <w:rPr>
      <w:rFonts w:cs="OpenSymbol"/>
    </w:rPr>
  </w:style>
  <w:style w:type="character" w:customStyle="1" w:styleId="ListLabel88">
    <w:name w:val="ListLabel 88"/>
    <w:qFormat/>
    <w:rsid w:val="004D605B"/>
    <w:rPr>
      <w:rFonts w:cs="OpenSymbol"/>
    </w:rPr>
  </w:style>
  <w:style w:type="character" w:customStyle="1" w:styleId="ListLabel89">
    <w:name w:val="ListLabel 89"/>
    <w:qFormat/>
    <w:rsid w:val="004D605B"/>
    <w:rPr>
      <w:rFonts w:cs="OpenSymbol"/>
    </w:rPr>
  </w:style>
  <w:style w:type="character" w:customStyle="1" w:styleId="ListLabel90">
    <w:name w:val="ListLabel 90"/>
    <w:qFormat/>
    <w:rsid w:val="004D605B"/>
    <w:rPr>
      <w:rFonts w:ascii="Times New Roman" w:eastAsia="Arial" w:hAnsi="Times New Roman"/>
      <w:color w:val="000000"/>
      <w:sz w:val="28"/>
      <w:szCs w:val="24"/>
    </w:rPr>
  </w:style>
  <w:style w:type="character" w:customStyle="1" w:styleId="ListLabel91">
    <w:name w:val="ListLabel 91"/>
    <w:qFormat/>
    <w:rsid w:val="004D605B"/>
    <w:rPr>
      <w:rFonts w:eastAsiaTheme="minorEastAsia"/>
      <w:color w:val="000000"/>
      <w:sz w:val="28"/>
      <w:highlight w:val="white"/>
      <w:u w:val="none"/>
    </w:rPr>
  </w:style>
  <w:style w:type="character" w:customStyle="1" w:styleId="ListLabel92">
    <w:name w:val="ListLabel 92"/>
    <w:qFormat/>
    <w:rsid w:val="004D605B"/>
    <w:rPr>
      <w:rFonts w:ascii="Times New Roman" w:hAnsi="Times New Roman" w:cs="OpenSymbol"/>
      <w:sz w:val="28"/>
    </w:rPr>
  </w:style>
  <w:style w:type="character" w:customStyle="1" w:styleId="ListLabel93">
    <w:name w:val="ListLabel 93"/>
    <w:qFormat/>
    <w:rsid w:val="004D605B"/>
    <w:rPr>
      <w:rFonts w:cs="OpenSymbol"/>
    </w:rPr>
  </w:style>
  <w:style w:type="character" w:customStyle="1" w:styleId="ListLabel94">
    <w:name w:val="ListLabel 94"/>
    <w:qFormat/>
    <w:rsid w:val="004D605B"/>
    <w:rPr>
      <w:rFonts w:cs="OpenSymbol"/>
    </w:rPr>
  </w:style>
  <w:style w:type="character" w:customStyle="1" w:styleId="ListLabel95">
    <w:name w:val="ListLabel 95"/>
    <w:qFormat/>
    <w:rsid w:val="004D605B"/>
    <w:rPr>
      <w:rFonts w:cs="OpenSymbol"/>
    </w:rPr>
  </w:style>
  <w:style w:type="character" w:customStyle="1" w:styleId="ListLabel96">
    <w:name w:val="ListLabel 96"/>
    <w:qFormat/>
    <w:rsid w:val="004D605B"/>
    <w:rPr>
      <w:rFonts w:cs="OpenSymbol"/>
    </w:rPr>
  </w:style>
  <w:style w:type="character" w:customStyle="1" w:styleId="ListLabel97">
    <w:name w:val="ListLabel 97"/>
    <w:qFormat/>
    <w:rsid w:val="004D605B"/>
    <w:rPr>
      <w:rFonts w:cs="OpenSymbol"/>
    </w:rPr>
  </w:style>
  <w:style w:type="character" w:customStyle="1" w:styleId="ListLabel98">
    <w:name w:val="ListLabel 98"/>
    <w:qFormat/>
    <w:rsid w:val="004D605B"/>
    <w:rPr>
      <w:rFonts w:cs="OpenSymbol"/>
    </w:rPr>
  </w:style>
  <w:style w:type="character" w:customStyle="1" w:styleId="ListLabel99">
    <w:name w:val="ListLabel 99"/>
    <w:qFormat/>
    <w:rsid w:val="004D605B"/>
    <w:rPr>
      <w:rFonts w:cs="OpenSymbol"/>
    </w:rPr>
  </w:style>
  <w:style w:type="character" w:customStyle="1" w:styleId="ListLabel100">
    <w:name w:val="ListLabel 100"/>
    <w:qFormat/>
    <w:rsid w:val="004D605B"/>
    <w:rPr>
      <w:rFonts w:cs="OpenSymbol"/>
    </w:rPr>
  </w:style>
  <w:style w:type="character" w:customStyle="1" w:styleId="ListLabel101">
    <w:name w:val="ListLabel 101"/>
    <w:qFormat/>
    <w:rsid w:val="004D605B"/>
    <w:rPr>
      <w:rFonts w:ascii="Times New Roman" w:eastAsia="Arial" w:hAnsi="Times New Roman"/>
      <w:color w:val="000000"/>
      <w:sz w:val="28"/>
      <w:szCs w:val="24"/>
    </w:rPr>
  </w:style>
  <w:style w:type="character" w:customStyle="1" w:styleId="ListLabel102">
    <w:name w:val="ListLabel 102"/>
    <w:qFormat/>
    <w:rsid w:val="004D605B"/>
    <w:rPr>
      <w:rFonts w:eastAsiaTheme="minorEastAsia"/>
      <w:color w:val="000000"/>
      <w:sz w:val="28"/>
      <w:highlight w:val="white"/>
      <w:u w:val="none"/>
    </w:rPr>
  </w:style>
  <w:style w:type="character" w:customStyle="1" w:styleId="ListLabel103">
    <w:name w:val="ListLabel 103"/>
    <w:qFormat/>
    <w:rsid w:val="004D605B"/>
    <w:rPr>
      <w:rFonts w:ascii="Times New Roman" w:hAnsi="Times New Roman" w:cs="OpenSymbol"/>
      <w:sz w:val="28"/>
    </w:rPr>
  </w:style>
  <w:style w:type="character" w:customStyle="1" w:styleId="ListLabel104">
    <w:name w:val="ListLabel 104"/>
    <w:qFormat/>
    <w:rsid w:val="004D605B"/>
    <w:rPr>
      <w:rFonts w:cs="OpenSymbol"/>
    </w:rPr>
  </w:style>
  <w:style w:type="character" w:customStyle="1" w:styleId="ListLabel105">
    <w:name w:val="ListLabel 105"/>
    <w:qFormat/>
    <w:rsid w:val="004D605B"/>
    <w:rPr>
      <w:rFonts w:cs="OpenSymbol"/>
    </w:rPr>
  </w:style>
  <w:style w:type="character" w:customStyle="1" w:styleId="ListLabel106">
    <w:name w:val="ListLabel 106"/>
    <w:qFormat/>
    <w:rsid w:val="004D605B"/>
    <w:rPr>
      <w:rFonts w:cs="OpenSymbol"/>
    </w:rPr>
  </w:style>
  <w:style w:type="character" w:customStyle="1" w:styleId="ListLabel107">
    <w:name w:val="ListLabel 107"/>
    <w:qFormat/>
    <w:rsid w:val="004D605B"/>
    <w:rPr>
      <w:rFonts w:cs="OpenSymbol"/>
    </w:rPr>
  </w:style>
  <w:style w:type="character" w:customStyle="1" w:styleId="ListLabel108">
    <w:name w:val="ListLabel 108"/>
    <w:qFormat/>
    <w:rsid w:val="004D605B"/>
    <w:rPr>
      <w:rFonts w:cs="OpenSymbol"/>
    </w:rPr>
  </w:style>
  <w:style w:type="character" w:customStyle="1" w:styleId="ListLabel109">
    <w:name w:val="ListLabel 109"/>
    <w:qFormat/>
    <w:rsid w:val="004D605B"/>
    <w:rPr>
      <w:rFonts w:cs="OpenSymbol"/>
    </w:rPr>
  </w:style>
  <w:style w:type="character" w:customStyle="1" w:styleId="ListLabel110">
    <w:name w:val="ListLabel 110"/>
    <w:qFormat/>
    <w:rsid w:val="004D605B"/>
    <w:rPr>
      <w:rFonts w:cs="OpenSymbol"/>
    </w:rPr>
  </w:style>
  <w:style w:type="character" w:customStyle="1" w:styleId="ListLabel111">
    <w:name w:val="ListLabel 111"/>
    <w:qFormat/>
    <w:rsid w:val="004D605B"/>
    <w:rPr>
      <w:rFonts w:cs="OpenSymbol"/>
    </w:rPr>
  </w:style>
  <w:style w:type="character" w:customStyle="1" w:styleId="a8">
    <w:name w:val="Символы концевой сноски"/>
    <w:qFormat/>
    <w:rsid w:val="004D605B"/>
  </w:style>
  <w:style w:type="character" w:customStyle="1" w:styleId="ListLabel112">
    <w:name w:val="ListLabel 112"/>
    <w:qFormat/>
    <w:rsid w:val="004D605B"/>
    <w:rPr>
      <w:rFonts w:ascii="Times New Roman" w:hAnsi="Times New Roman" w:cs="OpenSymbol"/>
      <w:sz w:val="28"/>
    </w:rPr>
  </w:style>
  <w:style w:type="character" w:customStyle="1" w:styleId="ListLabel113">
    <w:name w:val="ListLabel 113"/>
    <w:qFormat/>
    <w:rsid w:val="004D605B"/>
    <w:rPr>
      <w:rFonts w:cs="OpenSymbol"/>
    </w:rPr>
  </w:style>
  <w:style w:type="character" w:customStyle="1" w:styleId="ListLabel114">
    <w:name w:val="ListLabel 114"/>
    <w:qFormat/>
    <w:rsid w:val="004D605B"/>
    <w:rPr>
      <w:rFonts w:cs="OpenSymbol"/>
    </w:rPr>
  </w:style>
  <w:style w:type="character" w:customStyle="1" w:styleId="ListLabel115">
    <w:name w:val="ListLabel 115"/>
    <w:qFormat/>
    <w:rsid w:val="004D605B"/>
    <w:rPr>
      <w:rFonts w:cs="OpenSymbol"/>
    </w:rPr>
  </w:style>
  <w:style w:type="character" w:customStyle="1" w:styleId="ListLabel116">
    <w:name w:val="ListLabel 116"/>
    <w:qFormat/>
    <w:rsid w:val="004D605B"/>
    <w:rPr>
      <w:rFonts w:cs="OpenSymbol"/>
    </w:rPr>
  </w:style>
  <w:style w:type="character" w:customStyle="1" w:styleId="ListLabel117">
    <w:name w:val="ListLabel 117"/>
    <w:qFormat/>
    <w:rsid w:val="004D605B"/>
    <w:rPr>
      <w:rFonts w:cs="OpenSymbol"/>
    </w:rPr>
  </w:style>
  <w:style w:type="character" w:customStyle="1" w:styleId="ListLabel118">
    <w:name w:val="ListLabel 118"/>
    <w:qFormat/>
    <w:rsid w:val="004D605B"/>
    <w:rPr>
      <w:rFonts w:cs="OpenSymbol"/>
    </w:rPr>
  </w:style>
  <w:style w:type="character" w:customStyle="1" w:styleId="ListLabel119">
    <w:name w:val="ListLabel 119"/>
    <w:qFormat/>
    <w:rsid w:val="004D605B"/>
    <w:rPr>
      <w:rFonts w:cs="OpenSymbol"/>
    </w:rPr>
  </w:style>
  <w:style w:type="character" w:customStyle="1" w:styleId="ListLabel120">
    <w:name w:val="ListLabel 120"/>
    <w:qFormat/>
    <w:rsid w:val="004D605B"/>
    <w:rPr>
      <w:rFonts w:cs="OpenSymbol"/>
    </w:rPr>
  </w:style>
  <w:style w:type="character" w:customStyle="1" w:styleId="ListLabel121">
    <w:name w:val="ListLabel 121"/>
    <w:qFormat/>
    <w:rsid w:val="004D605B"/>
    <w:rPr>
      <w:rFonts w:ascii="Times New Roman" w:eastAsia="Arial" w:hAnsi="Times New Roman"/>
      <w:color w:val="000000"/>
      <w:sz w:val="28"/>
      <w:szCs w:val="24"/>
    </w:rPr>
  </w:style>
  <w:style w:type="character" w:customStyle="1" w:styleId="ListLabel122">
    <w:name w:val="ListLabel 122"/>
    <w:qFormat/>
    <w:rsid w:val="004D605B"/>
    <w:rPr>
      <w:rFonts w:eastAsiaTheme="minorEastAsia"/>
      <w:color w:val="000000"/>
      <w:sz w:val="28"/>
      <w:highlight w:val="white"/>
      <w:u w:val="none"/>
    </w:rPr>
  </w:style>
  <w:style w:type="character" w:customStyle="1" w:styleId="ListLabel123">
    <w:name w:val="ListLabel 123"/>
    <w:qFormat/>
    <w:rsid w:val="004D605B"/>
    <w:rPr>
      <w:rFonts w:ascii="Times New Roman" w:hAnsi="Times New Roman" w:cs="OpenSymbol"/>
      <w:sz w:val="28"/>
    </w:rPr>
  </w:style>
  <w:style w:type="character" w:customStyle="1" w:styleId="ListLabel124">
    <w:name w:val="ListLabel 124"/>
    <w:qFormat/>
    <w:rsid w:val="004D605B"/>
    <w:rPr>
      <w:rFonts w:cs="OpenSymbol"/>
    </w:rPr>
  </w:style>
  <w:style w:type="character" w:customStyle="1" w:styleId="ListLabel125">
    <w:name w:val="ListLabel 125"/>
    <w:qFormat/>
    <w:rsid w:val="004D605B"/>
    <w:rPr>
      <w:rFonts w:cs="OpenSymbol"/>
    </w:rPr>
  </w:style>
  <w:style w:type="character" w:customStyle="1" w:styleId="ListLabel126">
    <w:name w:val="ListLabel 126"/>
    <w:qFormat/>
    <w:rsid w:val="004D605B"/>
    <w:rPr>
      <w:rFonts w:cs="OpenSymbol"/>
    </w:rPr>
  </w:style>
  <w:style w:type="character" w:customStyle="1" w:styleId="ListLabel127">
    <w:name w:val="ListLabel 127"/>
    <w:qFormat/>
    <w:rsid w:val="004D605B"/>
    <w:rPr>
      <w:rFonts w:cs="OpenSymbol"/>
    </w:rPr>
  </w:style>
  <w:style w:type="character" w:customStyle="1" w:styleId="ListLabel128">
    <w:name w:val="ListLabel 128"/>
    <w:qFormat/>
    <w:rsid w:val="004D605B"/>
    <w:rPr>
      <w:rFonts w:cs="OpenSymbol"/>
    </w:rPr>
  </w:style>
  <w:style w:type="character" w:customStyle="1" w:styleId="ListLabel129">
    <w:name w:val="ListLabel 129"/>
    <w:qFormat/>
    <w:rsid w:val="004D605B"/>
    <w:rPr>
      <w:rFonts w:cs="OpenSymbol"/>
    </w:rPr>
  </w:style>
  <w:style w:type="character" w:customStyle="1" w:styleId="ListLabel130">
    <w:name w:val="ListLabel 130"/>
    <w:qFormat/>
    <w:rsid w:val="004D605B"/>
    <w:rPr>
      <w:rFonts w:cs="OpenSymbol"/>
    </w:rPr>
  </w:style>
  <w:style w:type="character" w:customStyle="1" w:styleId="ListLabel131">
    <w:name w:val="ListLabel 131"/>
    <w:qFormat/>
    <w:rsid w:val="004D605B"/>
    <w:rPr>
      <w:rFonts w:cs="OpenSymbol"/>
    </w:rPr>
  </w:style>
  <w:style w:type="character" w:customStyle="1" w:styleId="ListLabel132">
    <w:name w:val="ListLabel 132"/>
    <w:qFormat/>
    <w:rsid w:val="004D605B"/>
    <w:rPr>
      <w:rFonts w:ascii="Times New Roman" w:hAnsi="Times New Roman" w:cs="OpenSymbol"/>
      <w:sz w:val="28"/>
    </w:rPr>
  </w:style>
  <w:style w:type="character" w:customStyle="1" w:styleId="ListLabel133">
    <w:name w:val="ListLabel 133"/>
    <w:qFormat/>
    <w:rsid w:val="004D605B"/>
    <w:rPr>
      <w:rFonts w:cs="OpenSymbol"/>
    </w:rPr>
  </w:style>
  <w:style w:type="character" w:customStyle="1" w:styleId="ListLabel134">
    <w:name w:val="ListLabel 134"/>
    <w:qFormat/>
    <w:rsid w:val="004D605B"/>
    <w:rPr>
      <w:rFonts w:cs="OpenSymbol"/>
    </w:rPr>
  </w:style>
  <w:style w:type="character" w:customStyle="1" w:styleId="ListLabel135">
    <w:name w:val="ListLabel 135"/>
    <w:qFormat/>
    <w:rsid w:val="004D605B"/>
    <w:rPr>
      <w:rFonts w:cs="OpenSymbol"/>
    </w:rPr>
  </w:style>
  <w:style w:type="character" w:customStyle="1" w:styleId="ListLabel136">
    <w:name w:val="ListLabel 136"/>
    <w:qFormat/>
    <w:rsid w:val="004D605B"/>
    <w:rPr>
      <w:rFonts w:cs="OpenSymbol"/>
    </w:rPr>
  </w:style>
  <w:style w:type="character" w:customStyle="1" w:styleId="ListLabel137">
    <w:name w:val="ListLabel 137"/>
    <w:qFormat/>
    <w:rsid w:val="004D605B"/>
    <w:rPr>
      <w:rFonts w:cs="OpenSymbol"/>
    </w:rPr>
  </w:style>
  <w:style w:type="character" w:customStyle="1" w:styleId="ListLabel138">
    <w:name w:val="ListLabel 138"/>
    <w:qFormat/>
    <w:rsid w:val="004D605B"/>
    <w:rPr>
      <w:rFonts w:cs="OpenSymbol"/>
    </w:rPr>
  </w:style>
  <w:style w:type="character" w:customStyle="1" w:styleId="ListLabel139">
    <w:name w:val="ListLabel 139"/>
    <w:qFormat/>
    <w:rsid w:val="004D605B"/>
    <w:rPr>
      <w:rFonts w:cs="OpenSymbol"/>
    </w:rPr>
  </w:style>
  <w:style w:type="character" w:customStyle="1" w:styleId="ListLabel140">
    <w:name w:val="ListLabel 140"/>
    <w:qFormat/>
    <w:rsid w:val="004D605B"/>
    <w:rPr>
      <w:rFonts w:cs="OpenSymbol"/>
    </w:rPr>
  </w:style>
  <w:style w:type="character" w:customStyle="1" w:styleId="ListLabel141">
    <w:name w:val="ListLabel 141"/>
    <w:qFormat/>
    <w:rsid w:val="004D605B"/>
    <w:rPr>
      <w:rFonts w:ascii="Times New Roman" w:eastAsia="Arial" w:hAnsi="Times New Roman"/>
      <w:color w:val="000000"/>
      <w:sz w:val="28"/>
      <w:szCs w:val="24"/>
    </w:rPr>
  </w:style>
  <w:style w:type="character" w:customStyle="1" w:styleId="ListLabel142">
    <w:name w:val="ListLabel 142"/>
    <w:qFormat/>
    <w:rsid w:val="004D605B"/>
    <w:rPr>
      <w:rFonts w:eastAsiaTheme="minorEastAsia"/>
      <w:color w:val="000000"/>
      <w:sz w:val="28"/>
      <w:highlight w:val="white"/>
      <w:u w:val="none"/>
    </w:rPr>
  </w:style>
  <w:style w:type="character" w:customStyle="1" w:styleId="ListLabel143">
    <w:name w:val="ListLabel 143"/>
    <w:qFormat/>
    <w:rsid w:val="004D605B"/>
    <w:rPr>
      <w:rFonts w:ascii="Times New Roman" w:hAnsi="Times New Roman" w:cs="OpenSymbol"/>
      <w:sz w:val="28"/>
    </w:rPr>
  </w:style>
  <w:style w:type="character" w:customStyle="1" w:styleId="ListLabel144">
    <w:name w:val="ListLabel 144"/>
    <w:qFormat/>
    <w:rsid w:val="004D605B"/>
    <w:rPr>
      <w:rFonts w:cs="OpenSymbol"/>
    </w:rPr>
  </w:style>
  <w:style w:type="character" w:customStyle="1" w:styleId="ListLabel145">
    <w:name w:val="ListLabel 145"/>
    <w:qFormat/>
    <w:rsid w:val="004D605B"/>
    <w:rPr>
      <w:rFonts w:cs="OpenSymbol"/>
    </w:rPr>
  </w:style>
  <w:style w:type="character" w:customStyle="1" w:styleId="ListLabel146">
    <w:name w:val="ListLabel 146"/>
    <w:qFormat/>
    <w:rsid w:val="004D605B"/>
    <w:rPr>
      <w:rFonts w:cs="OpenSymbol"/>
    </w:rPr>
  </w:style>
  <w:style w:type="character" w:customStyle="1" w:styleId="ListLabel147">
    <w:name w:val="ListLabel 147"/>
    <w:qFormat/>
    <w:rsid w:val="004D605B"/>
    <w:rPr>
      <w:rFonts w:cs="OpenSymbol"/>
    </w:rPr>
  </w:style>
  <w:style w:type="character" w:customStyle="1" w:styleId="ListLabel148">
    <w:name w:val="ListLabel 148"/>
    <w:qFormat/>
    <w:rsid w:val="004D605B"/>
    <w:rPr>
      <w:rFonts w:cs="OpenSymbol"/>
    </w:rPr>
  </w:style>
  <w:style w:type="character" w:customStyle="1" w:styleId="ListLabel149">
    <w:name w:val="ListLabel 149"/>
    <w:qFormat/>
    <w:rsid w:val="004D605B"/>
    <w:rPr>
      <w:rFonts w:cs="OpenSymbol"/>
    </w:rPr>
  </w:style>
  <w:style w:type="character" w:customStyle="1" w:styleId="ListLabel150">
    <w:name w:val="ListLabel 150"/>
    <w:qFormat/>
    <w:rsid w:val="004D605B"/>
    <w:rPr>
      <w:rFonts w:cs="OpenSymbol"/>
    </w:rPr>
  </w:style>
  <w:style w:type="character" w:customStyle="1" w:styleId="ListLabel151">
    <w:name w:val="ListLabel 151"/>
    <w:qFormat/>
    <w:rsid w:val="004D605B"/>
    <w:rPr>
      <w:rFonts w:cs="OpenSymbol"/>
    </w:rPr>
  </w:style>
  <w:style w:type="character" w:customStyle="1" w:styleId="ListLabel152">
    <w:name w:val="ListLabel 152"/>
    <w:qFormat/>
    <w:rsid w:val="004D605B"/>
    <w:rPr>
      <w:rFonts w:ascii="Times New Roman" w:eastAsia="Arial" w:hAnsi="Times New Roman"/>
      <w:color w:val="000000"/>
      <w:sz w:val="28"/>
      <w:szCs w:val="24"/>
    </w:rPr>
  </w:style>
  <w:style w:type="character" w:customStyle="1" w:styleId="ListLabel153">
    <w:name w:val="ListLabel 153"/>
    <w:qFormat/>
    <w:rsid w:val="004D605B"/>
    <w:rPr>
      <w:rFonts w:eastAsiaTheme="minorEastAsia"/>
      <w:color w:val="000000"/>
      <w:sz w:val="28"/>
      <w:highlight w:val="white"/>
      <w:u w:val="none"/>
    </w:rPr>
  </w:style>
  <w:style w:type="character" w:customStyle="1" w:styleId="ListLabel154">
    <w:name w:val="ListLabel 154"/>
    <w:qFormat/>
    <w:rsid w:val="004D605B"/>
    <w:rPr>
      <w:rFonts w:ascii="Times New Roman" w:hAnsi="Times New Roman" w:cs="OpenSymbol"/>
      <w:sz w:val="28"/>
    </w:rPr>
  </w:style>
  <w:style w:type="character" w:customStyle="1" w:styleId="ListLabel155">
    <w:name w:val="ListLabel 155"/>
    <w:qFormat/>
    <w:rsid w:val="004D605B"/>
    <w:rPr>
      <w:rFonts w:cs="OpenSymbol"/>
    </w:rPr>
  </w:style>
  <w:style w:type="character" w:customStyle="1" w:styleId="ListLabel156">
    <w:name w:val="ListLabel 156"/>
    <w:qFormat/>
    <w:rsid w:val="004D605B"/>
    <w:rPr>
      <w:rFonts w:cs="OpenSymbol"/>
    </w:rPr>
  </w:style>
  <w:style w:type="character" w:customStyle="1" w:styleId="ListLabel157">
    <w:name w:val="ListLabel 157"/>
    <w:qFormat/>
    <w:rsid w:val="004D605B"/>
    <w:rPr>
      <w:rFonts w:cs="OpenSymbol"/>
    </w:rPr>
  </w:style>
  <w:style w:type="character" w:customStyle="1" w:styleId="ListLabel158">
    <w:name w:val="ListLabel 158"/>
    <w:qFormat/>
    <w:rsid w:val="004D605B"/>
    <w:rPr>
      <w:rFonts w:cs="OpenSymbol"/>
    </w:rPr>
  </w:style>
  <w:style w:type="character" w:customStyle="1" w:styleId="ListLabel159">
    <w:name w:val="ListLabel 159"/>
    <w:qFormat/>
    <w:rsid w:val="004D605B"/>
    <w:rPr>
      <w:rFonts w:cs="OpenSymbol"/>
    </w:rPr>
  </w:style>
  <w:style w:type="character" w:customStyle="1" w:styleId="ListLabel160">
    <w:name w:val="ListLabel 160"/>
    <w:qFormat/>
    <w:rsid w:val="004D605B"/>
    <w:rPr>
      <w:rFonts w:cs="OpenSymbol"/>
    </w:rPr>
  </w:style>
  <w:style w:type="character" w:customStyle="1" w:styleId="ListLabel161">
    <w:name w:val="ListLabel 161"/>
    <w:qFormat/>
    <w:rsid w:val="004D605B"/>
    <w:rPr>
      <w:rFonts w:cs="OpenSymbol"/>
    </w:rPr>
  </w:style>
  <w:style w:type="character" w:customStyle="1" w:styleId="ListLabel162">
    <w:name w:val="ListLabel 162"/>
    <w:qFormat/>
    <w:rsid w:val="004D605B"/>
    <w:rPr>
      <w:rFonts w:cs="OpenSymbol"/>
    </w:rPr>
  </w:style>
  <w:style w:type="character" w:customStyle="1" w:styleId="ListLabel163">
    <w:name w:val="ListLabel 163"/>
    <w:qFormat/>
    <w:rsid w:val="004D605B"/>
    <w:rPr>
      <w:rFonts w:ascii="Times New Roman" w:eastAsia="Arial" w:hAnsi="Times New Roman"/>
      <w:color w:val="000000"/>
      <w:sz w:val="28"/>
      <w:szCs w:val="24"/>
    </w:rPr>
  </w:style>
  <w:style w:type="character" w:customStyle="1" w:styleId="ListLabel164">
    <w:name w:val="ListLabel 164"/>
    <w:qFormat/>
    <w:rsid w:val="004D605B"/>
    <w:rPr>
      <w:rFonts w:eastAsiaTheme="minorEastAsia"/>
      <w:color w:val="000000"/>
      <w:sz w:val="28"/>
      <w:highlight w:val="white"/>
      <w:u w:val="none"/>
    </w:rPr>
  </w:style>
  <w:style w:type="character" w:customStyle="1" w:styleId="ListLabel165">
    <w:name w:val="ListLabel 165"/>
    <w:qFormat/>
    <w:rsid w:val="004D605B"/>
    <w:rPr>
      <w:rFonts w:ascii="Times New Roman" w:hAnsi="Times New Roman" w:cs="OpenSymbol"/>
      <w:sz w:val="28"/>
    </w:rPr>
  </w:style>
  <w:style w:type="character" w:customStyle="1" w:styleId="ListLabel166">
    <w:name w:val="ListLabel 166"/>
    <w:qFormat/>
    <w:rsid w:val="004D605B"/>
    <w:rPr>
      <w:rFonts w:cs="OpenSymbol"/>
    </w:rPr>
  </w:style>
  <w:style w:type="character" w:customStyle="1" w:styleId="ListLabel167">
    <w:name w:val="ListLabel 167"/>
    <w:qFormat/>
    <w:rsid w:val="004D605B"/>
    <w:rPr>
      <w:rFonts w:cs="OpenSymbol"/>
    </w:rPr>
  </w:style>
  <w:style w:type="character" w:customStyle="1" w:styleId="ListLabel168">
    <w:name w:val="ListLabel 168"/>
    <w:qFormat/>
    <w:rsid w:val="004D605B"/>
    <w:rPr>
      <w:rFonts w:cs="OpenSymbol"/>
    </w:rPr>
  </w:style>
  <w:style w:type="character" w:customStyle="1" w:styleId="ListLabel169">
    <w:name w:val="ListLabel 169"/>
    <w:qFormat/>
    <w:rsid w:val="004D605B"/>
    <w:rPr>
      <w:rFonts w:cs="OpenSymbol"/>
    </w:rPr>
  </w:style>
  <w:style w:type="character" w:customStyle="1" w:styleId="ListLabel170">
    <w:name w:val="ListLabel 170"/>
    <w:qFormat/>
    <w:rsid w:val="004D605B"/>
    <w:rPr>
      <w:rFonts w:cs="OpenSymbol"/>
    </w:rPr>
  </w:style>
  <w:style w:type="character" w:customStyle="1" w:styleId="ListLabel171">
    <w:name w:val="ListLabel 171"/>
    <w:qFormat/>
    <w:rsid w:val="004D605B"/>
    <w:rPr>
      <w:rFonts w:cs="OpenSymbol"/>
    </w:rPr>
  </w:style>
  <w:style w:type="character" w:customStyle="1" w:styleId="ListLabel172">
    <w:name w:val="ListLabel 172"/>
    <w:qFormat/>
    <w:rsid w:val="004D605B"/>
    <w:rPr>
      <w:rFonts w:cs="OpenSymbol"/>
    </w:rPr>
  </w:style>
  <w:style w:type="character" w:customStyle="1" w:styleId="ListLabel173">
    <w:name w:val="ListLabel 173"/>
    <w:qFormat/>
    <w:rsid w:val="004D605B"/>
    <w:rPr>
      <w:rFonts w:cs="OpenSymbol"/>
    </w:rPr>
  </w:style>
  <w:style w:type="character" w:customStyle="1" w:styleId="ListLabel174">
    <w:name w:val="ListLabel 174"/>
    <w:qFormat/>
    <w:rsid w:val="004D605B"/>
    <w:rPr>
      <w:rFonts w:ascii="Times New Roman" w:eastAsia="Arial" w:hAnsi="Times New Roman"/>
      <w:color w:val="000000"/>
      <w:sz w:val="28"/>
      <w:szCs w:val="24"/>
    </w:rPr>
  </w:style>
  <w:style w:type="character" w:customStyle="1" w:styleId="ListLabel175">
    <w:name w:val="ListLabel 175"/>
    <w:qFormat/>
    <w:rsid w:val="004D605B"/>
    <w:rPr>
      <w:rFonts w:eastAsiaTheme="minorEastAsia"/>
      <w:color w:val="000000"/>
      <w:sz w:val="28"/>
      <w:highlight w:val="white"/>
      <w:u w:val="none"/>
    </w:rPr>
  </w:style>
  <w:style w:type="character" w:customStyle="1" w:styleId="ListLabel176">
    <w:name w:val="ListLabel 176"/>
    <w:qFormat/>
    <w:rsid w:val="004D605B"/>
    <w:rPr>
      <w:rFonts w:ascii="Times New Roman" w:hAnsi="Times New Roman" w:cs="OpenSymbol"/>
      <w:sz w:val="28"/>
    </w:rPr>
  </w:style>
  <w:style w:type="character" w:customStyle="1" w:styleId="ListLabel177">
    <w:name w:val="ListLabel 177"/>
    <w:qFormat/>
    <w:rsid w:val="004D605B"/>
    <w:rPr>
      <w:rFonts w:cs="OpenSymbol"/>
    </w:rPr>
  </w:style>
  <w:style w:type="character" w:customStyle="1" w:styleId="ListLabel178">
    <w:name w:val="ListLabel 178"/>
    <w:qFormat/>
    <w:rsid w:val="004D605B"/>
    <w:rPr>
      <w:rFonts w:cs="OpenSymbol"/>
    </w:rPr>
  </w:style>
  <w:style w:type="character" w:customStyle="1" w:styleId="ListLabel179">
    <w:name w:val="ListLabel 179"/>
    <w:qFormat/>
    <w:rsid w:val="004D605B"/>
    <w:rPr>
      <w:rFonts w:cs="OpenSymbol"/>
    </w:rPr>
  </w:style>
  <w:style w:type="character" w:customStyle="1" w:styleId="ListLabel180">
    <w:name w:val="ListLabel 180"/>
    <w:qFormat/>
    <w:rsid w:val="004D605B"/>
    <w:rPr>
      <w:rFonts w:cs="OpenSymbol"/>
    </w:rPr>
  </w:style>
  <w:style w:type="character" w:customStyle="1" w:styleId="ListLabel181">
    <w:name w:val="ListLabel 181"/>
    <w:qFormat/>
    <w:rsid w:val="004D605B"/>
    <w:rPr>
      <w:rFonts w:cs="OpenSymbol"/>
    </w:rPr>
  </w:style>
  <w:style w:type="character" w:customStyle="1" w:styleId="ListLabel182">
    <w:name w:val="ListLabel 182"/>
    <w:qFormat/>
    <w:rsid w:val="004D605B"/>
    <w:rPr>
      <w:rFonts w:cs="OpenSymbol"/>
    </w:rPr>
  </w:style>
  <w:style w:type="character" w:customStyle="1" w:styleId="ListLabel183">
    <w:name w:val="ListLabel 183"/>
    <w:qFormat/>
    <w:rsid w:val="004D605B"/>
    <w:rPr>
      <w:rFonts w:cs="OpenSymbol"/>
    </w:rPr>
  </w:style>
  <w:style w:type="character" w:customStyle="1" w:styleId="ListLabel184">
    <w:name w:val="ListLabel 184"/>
    <w:qFormat/>
    <w:rsid w:val="004D605B"/>
    <w:rPr>
      <w:rFonts w:cs="OpenSymbol"/>
    </w:rPr>
  </w:style>
  <w:style w:type="character" w:customStyle="1" w:styleId="ListLabel185">
    <w:name w:val="ListLabel 185"/>
    <w:qFormat/>
    <w:rsid w:val="004D605B"/>
    <w:rPr>
      <w:rFonts w:ascii="Times New Roman" w:eastAsia="Arial" w:hAnsi="Times New Roman"/>
      <w:color w:val="000000"/>
      <w:sz w:val="28"/>
      <w:szCs w:val="24"/>
    </w:rPr>
  </w:style>
  <w:style w:type="character" w:customStyle="1" w:styleId="ListLabel186">
    <w:name w:val="ListLabel 186"/>
    <w:qFormat/>
    <w:rsid w:val="004D605B"/>
    <w:rPr>
      <w:rFonts w:eastAsiaTheme="minorEastAsia"/>
      <w:color w:val="000000"/>
      <w:sz w:val="28"/>
      <w:highlight w:val="white"/>
      <w:u w:val="none"/>
    </w:rPr>
  </w:style>
  <w:style w:type="paragraph" w:customStyle="1" w:styleId="10">
    <w:name w:val="Заголовок1"/>
    <w:basedOn w:val="a"/>
    <w:next w:val="a9"/>
    <w:qFormat/>
    <w:rsid w:val="004D605B"/>
    <w:pPr>
      <w:keepNext/>
      <w:spacing w:before="240" w:after="120"/>
    </w:pPr>
    <w:rPr>
      <w:rFonts w:ascii="Liberation Sans" w:eastAsia="Microsoft YaHei" w:hAnsi="Liberation Sans" w:cs="Mangal"/>
      <w:sz w:val="28"/>
      <w:szCs w:val="28"/>
    </w:rPr>
  </w:style>
  <w:style w:type="paragraph" w:styleId="a9">
    <w:name w:val="Body Text"/>
    <w:basedOn w:val="a"/>
    <w:rsid w:val="004D605B"/>
    <w:pPr>
      <w:spacing w:after="140" w:line="276" w:lineRule="auto"/>
    </w:pPr>
  </w:style>
  <w:style w:type="paragraph" w:styleId="aa">
    <w:name w:val="List"/>
    <w:basedOn w:val="a9"/>
    <w:rsid w:val="004D605B"/>
    <w:rPr>
      <w:rFonts w:cs="Mangal"/>
    </w:rPr>
  </w:style>
  <w:style w:type="paragraph" w:customStyle="1" w:styleId="12">
    <w:name w:val="Название объекта1"/>
    <w:basedOn w:val="a"/>
    <w:qFormat/>
    <w:rsid w:val="004D605B"/>
    <w:pPr>
      <w:suppressLineNumbers/>
      <w:spacing w:before="120" w:after="120"/>
    </w:pPr>
    <w:rPr>
      <w:rFonts w:cs="Mangal"/>
      <w:i/>
      <w:iCs/>
      <w:sz w:val="24"/>
      <w:szCs w:val="24"/>
    </w:rPr>
  </w:style>
  <w:style w:type="paragraph" w:styleId="ab">
    <w:name w:val="index heading"/>
    <w:basedOn w:val="a"/>
    <w:qFormat/>
    <w:rsid w:val="004D605B"/>
    <w:pPr>
      <w:suppressLineNumbers/>
    </w:pPr>
    <w:rPr>
      <w:rFonts w:cs="Mangal"/>
    </w:rPr>
  </w:style>
  <w:style w:type="paragraph" w:customStyle="1" w:styleId="Standard">
    <w:name w:val="Standard"/>
    <w:qFormat/>
    <w:rsid w:val="00DA5FFE"/>
    <w:pPr>
      <w:suppressAutoHyphens/>
      <w:spacing w:after="200" w:line="276" w:lineRule="auto"/>
      <w:textAlignment w:val="baseline"/>
    </w:pPr>
    <w:rPr>
      <w:rFonts w:cs="Calibri"/>
      <w:color w:val="00000A"/>
      <w:kern w:val="2"/>
      <w:lang w:eastAsia="ru-RU"/>
    </w:rPr>
  </w:style>
  <w:style w:type="paragraph" w:customStyle="1" w:styleId="ac">
    <w:name w:val="Прижатый влево"/>
    <w:basedOn w:val="Standard"/>
    <w:qFormat/>
    <w:rsid w:val="00DA5FFE"/>
    <w:pPr>
      <w:spacing w:after="0" w:line="240" w:lineRule="auto"/>
    </w:pPr>
    <w:rPr>
      <w:rFonts w:ascii="Arial" w:eastAsia="Arial" w:hAnsi="Arial"/>
      <w:sz w:val="24"/>
      <w:szCs w:val="24"/>
      <w:lang w:eastAsia="en-US"/>
    </w:rPr>
  </w:style>
  <w:style w:type="paragraph" w:customStyle="1" w:styleId="ConsNormal">
    <w:name w:val="ConsNormal"/>
    <w:qFormat/>
    <w:rsid w:val="00DA5FFE"/>
    <w:pPr>
      <w:suppressAutoHyphens/>
      <w:ind w:firstLine="720"/>
      <w:textAlignment w:val="baseline"/>
    </w:pPr>
    <w:rPr>
      <w:rFonts w:ascii="Arial" w:eastAsia="Arial" w:hAnsi="Arial" w:cs="Arial"/>
      <w:color w:val="00000A"/>
      <w:kern w:val="2"/>
      <w:szCs w:val="20"/>
      <w:lang w:eastAsia="ru-RU"/>
    </w:rPr>
  </w:style>
  <w:style w:type="paragraph" w:customStyle="1" w:styleId="Footnote">
    <w:name w:val="Footnote"/>
    <w:basedOn w:val="Standard"/>
    <w:qFormat/>
    <w:rsid w:val="00DA5FFE"/>
    <w:pPr>
      <w:suppressLineNumbers/>
      <w:ind w:left="339" w:hanging="339"/>
    </w:pPr>
    <w:rPr>
      <w:szCs w:val="20"/>
    </w:rPr>
  </w:style>
  <w:style w:type="paragraph" w:customStyle="1" w:styleId="s1">
    <w:name w:val="s_1"/>
    <w:basedOn w:val="a"/>
    <w:qFormat/>
    <w:rsid w:val="00DA5FFE"/>
    <w:pPr>
      <w:widowControl/>
      <w:spacing w:beforeAutospacing="1" w:afterAutospacing="1"/>
      <w:textAlignment w:val="auto"/>
    </w:pPr>
    <w:rPr>
      <w:rFonts w:ascii="Liberation Serif" w:eastAsiaTheme="minorEastAsia" w:hAnsi="Liberation Serif" w:cs="Liberation Serif"/>
      <w:sz w:val="24"/>
      <w:szCs w:val="24"/>
    </w:rPr>
  </w:style>
  <w:style w:type="paragraph" w:customStyle="1" w:styleId="d1edeef1eae0">
    <w:name w:val="Сd1нedоeeсf1кeaаe0"/>
    <w:basedOn w:val="a"/>
    <w:uiPriority w:val="99"/>
    <w:qFormat/>
    <w:rsid w:val="00DA5FFE"/>
    <w:pPr>
      <w:textAlignment w:val="auto"/>
    </w:pPr>
    <w:rPr>
      <w:rFonts w:ascii="Liberation Serif" w:eastAsiaTheme="minorEastAsia" w:hAnsi="Liberation Serif" w:cs="Liberation Serif"/>
      <w:lang w:bidi="hi-IN"/>
    </w:rPr>
  </w:style>
  <w:style w:type="paragraph" w:customStyle="1" w:styleId="13">
    <w:name w:val="Текст сноски1"/>
    <w:basedOn w:val="a"/>
    <w:uiPriority w:val="99"/>
    <w:semiHidden/>
    <w:unhideWhenUsed/>
    <w:qFormat/>
    <w:rsid w:val="008E5D26"/>
  </w:style>
  <w:style w:type="paragraph" w:customStyle="1" w:styleId="ConsPlusNonformat">
    <w:name w:val="ConsPlusNonformat"/>
    <w:qFormat/>
    <w:rsid w:val="00CD13B8"/>
    <w:pPr>
      <w:suppressAutoHyphens/>
      <w:textAlignment w:val="baseline"/>
    </w:pPr>
    <w:rPr>
      <w:rFonts w:ascii="Courier New" w:hAnsi="Courier New" w:cs="Courier New"/>
      <w:color w:val="00000A"/>
      <w:kern w:val="2"/>
      <w:szCs w:val="20"/>
      <w:lang w:eastAsia="zh-CN"/>
    </w:rPr>
  </w:style>
  <w:style w:type="paragraph" w:customStyle="1" w:styleId="14">
    <w:name w:val="Нижний колонтитул1"/>
    <w:basedOn w:val="a"/>
    <w:rsid w:val="004D605B"/>
    <w:pPr>
      <w:suppressLineNumbers/>
      <w:tabs>
        <w:tab w:val="center" w:pos="4677"/>
        <w:tab w:val="right" w:pos="9355"/>
      </w:tabs>
    </w:pPr>
  </w:style>
  <w:style w:type="paragraph" w:styleId="ad">
    <w:name w:val="footnote text"/>
    <w:basedOn w:val="a"/>
    <w:link w:val="15"/>
    <w:uiPriority w:val="99"/>
    <w:semiHidden/>
    <w:unhideWhenUsed/>
    <w:qFormat/>
    <w:rsid w:val="00B84E61"/>
  </w:style>
  <w:style w:type="character" w:customStyle="1" w:styleId="15">
    <w:name w:val="Текст сноски Знак1"/>
    <w:basedOn w:val="a0"/>
    <w:link w:val="ad"/>
    <w:uiPriority w:val="99"/>
    <w:semiHidden/>
    <w:rsid w:val="00B84E61"/>
    <w:rPr>
      <w:rFonts w:ascii="Times New Roman" w:eastAsia="Times New Roman" w:hAnsi="Times New Roman" w:cs="Times New Roman"/>
      <w:color w:val="00000A"/>
      <w:kern w:val="2"/>
      <w:szCs w:val="20"/>
      <w:lang w:eastAsia="ru-RU"/>
    </w:rPr>
  </w:style>
  <w:style w:type="character" w:styleId="ae">
    <w:name w:val="footnote reference"/>
    <w:basedOn w:val="a0"/>
    <w:uiPriority w:val="99"/>
    <w:semiHidden/>
    <w:unhideWhenUsed/>
    <w:qFormat/>
    <w:rsid w:val="00B84E61"/>
    <w:rPr>
      <w:vertAlign w:val="superscript"/>
    </w:rPr>
  </w:style>
  <w:style w:type="paragraph" w:styleId="af">
    <w:name w:val="Normal (Web)"/>
    <w:basedOn w:val="a"/>
    <w:uiPriority w:val="99"/>
    <w:unhideWhenUsed/>
    <w:rsid w:val="00F12869"/>
    <w:pPr>
      <w:widowControl/>
      <w:suppressAutoHyphens w:val="0"/>
      <w:spacing w:before="100" w:beforeAutospacing="1" w:after="100" w:afterAutospacing="1"/>
      <w:textAlignment w:val="auto"/>
    </w:pPr>
    <w:rPr>
      <w:color w:val="auto"/>
      <w:kern w:val="0"/>
      <w:sz w:val="24"/>
      <w:szCs w:val="24"/>
    </w:rPr>
  </w:style>
  <w:style w:type="paragraph" w:customStyle="1" w:styleId="af0">
    <w:name w:val="???????"/>
    <w:qFormat/>
    <w:rsid w:val="00595403"/>
    <w:pPr>
      <w:widowControl w:val="0"/>
    </w:pPr>
    <w:rPr>
      <w:rFonts w:ascii="Times New Roman" w:eastAsia="Arial" w:hAnsi="Times New Roman" w:cs="Times New Roman"/>
      <w:color w:val="00000A"/>
      <w:sz w:val="24"/>
      <w:szCs w:val="24"/>
      <w:lang w:val="en-US"/>
    </w:rPr>
  </w:style>
  <w:style w:type="paragraph" w:customStyle="1" w:styleId="ConsPlusNormal">
    <w:name w:val="ConsPlusNormal"/>
    <w:qFormat/>
    <w:rsid w:val="00595403"/>
    <w:rPr>
      <w:rFonts w:ascii="Arial" w:hAnsi="Arial" w:cs="Arial"/>
      <w:color w:val="00000A"/>
      <w:szCs w:val="20"/>
    </w:rPr>
  </w:style>
  <w:style w:type="paragraph" w:customStyle="1" w:styleId="af1">
    <w:name w:val="Содержимое таблицы"/>
    <w:basedOn w:val="a"/>
    <w:qFormat/>
    <w:rsid w:val="00595403"/>
  </w:style>
  <w:style w:type="paragraph" w:styleId="af2">
    <w:name w:val="List Paragraph"/>
    <w:basedOn w:val="a"/>
    <w:uiPriority w:val="34"/>
    <w:qFormat/>
    <w:rsid w:val="00047ADD"/>
    <w:pPr>
      <w:ind w:left="720"/>
      <w:contextualSpacing/>
    </w:pPr>
  </w:style>
  <w:style w:type="character" w:styleId="af3">
    <w:name w:val="Hyperlink"/>
    <w:basedOn w:val="a0"/>
    <w:uiPriority w:val="99"/>
    <w:unhideWhenUsed/>
    <w:rsid w:val="00626B84"/>
    <w:rPr>
      <w:color w:val="0563C1" w:themeColor="hyperlink"/>
      <w:u w:val="single"/>
    </w:rPr>
  </w:style>
  <w:style w:type="character" w:customStyle="1" w:styleId="c3e8efe5f0f2e5eaf1f2eee2e0fff1f1fbebeae0">
    <w:name w:val="Гc3иe8пefеe5рf0тf2еe5кeaсf1тf2оeeвe2аe0яff сf1сf1ыfbлebкeaаe0"/>
    <w:basedOn w:val="a0"/>
    <w:uiPriority w:val="99"/>
    <w:rsid w:val="001F7D98"/>
    <w:rPr>
      <w:rFonts w:eastAsia="Times New Roman"/>
      <w:color w:val="106BBE"/>
    </w:rPr>
  </w:style>
  <w:style w:type="paragraph" w:customStyle="1" w:styleId="FootnoteText">
    <w:name w:val="Footnote Text"/>
    <w:basedOn w:val="a"/>
    <w:uiPriority w:val="99"/>
    <w:semiHidden/>
    <w:unhideWhenUsed/>
    <w:rsid w:val="0007693E"/>
  </w:style>
  <w:style w:type="paragraph" w:customStyle="1" w:styleId="Default">
    <w:name w:val="Default"/>
    <w:rsid w:val="007D2FCE"/>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4349">
      <w:bodyDiv w:val="1"/>
      <w:marLeft w:val="0"/>
      <w:marRight w:val="0"/>
      <w:marTop w:val="0"/>
      <w:marBottom w:val="0"/>
      <w:divBdr>
        <w:top w:val="none" w:sz="0" w:space="0" w:color="auto"/>
        <w:left w:val="none" w:sz="0" w:space="0" w:color="auto"/>
        <w:bottom w:val="none" w:sz="0" w:space="0" w:color="auto"/>
        <w:right w:val="none" w:sz="0" w:space="0" w:color="auto"/>
      </w:divBdr>
    </w:div>
    <w:div w:id="374936301">
      <w:bodyDiv w:val="1"/>
      <w:marLeft w:val="0"/>
      <w:marRight w:val="0"/>
      <w:marTop w:val="0"/>
      <w:marBottom w:val="0"/>
      <w:divBdr>
        <w:top w:val="none" w:sz="0" w:space="0" w:color="auto"/>
        <w:left w:val="none" w:sz="0" w:space="0" w:color="auto"/>
        <w:bottom w:val="none" w:sz="0" w:space="0" w:color="auto"/>
        <w:right w:val="none" w:sz="0" w:space="0" w:color="auto"/>
      </w:divBdr>
    </w:div>
    <w:div w:id="797457486">
      <w:bodyDiv w:val="1"/>
      <w:marLeft w:val="0"/>
      <w:marRight w:val="0"/>
      <w:marTop w:val="0"/>
      <w:marBottom w:val="0"/>
      <w:divBdr>
        <w:top w:val="none" w:sz="0" w:space="0" w:color="auto"/>
        <w:left w:val="none" w:sz="0" w:space="0" w:color="auto"/>
        <w:bottom w:val="none" w:sz="0" w:space="0" w:color="auto"/>
        <w:right w:val="none" w:sz="0" w:space="0" w:color="auto"/>
      </w:divBdr>
    </w:div>
    <w:div w:id="809514592">
      <w:bodyDiv w:val="1"/>
      <w:marLeft w:val="0"/>
      <w:marRight w:val="0"/>
      <w:marTop w:val="0"/>
      <w:marBottom w:val="0"/>
      <w:divBdr>
        <w:top w:val="none" w:sz="0" w:space="0" w:color="auto"/>
        <w:left w:val="none" w:sz="0" w:space="0" w:color="auto"/>
        <w:bottom w:val="none" w:sz="0" w:space="0" w:color="auto"/>
        <w:right w:val="none" w:sz="0" w:space="0" w:color="auto"/>
      </w:divBdr>
    </w:div>
    <w:div w:id="1412895077">
      <w:bodyDiv w:val="1"/>
      <w:marLeft w:val="0"/>
      <w:marRight w:val="0"/>
      <w:marTop w:val="0"/>
      <w:marBottom w:val="0"/>
      <w:divBdr>
        <w:top w:val="none" w:sz="0" w:space="0" w:color="auto"/>
        <w:left w:val="none" w:sz="0" w:space="0" w:color="auto"/>
        <w:bottom w:val="none" w:sz="0" w:space="0" w:color="auto"/>
        <w:right w:val="none" w:sz="0" w:space="0" w:color="auto"/>
      </w:divBdr>
    </w:div>
    <w:div w:id="1752042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iraion.irkobl.ru/normative_legal_acts/resheniya_dumy/resheniya-dumy-2019-g/26.12.2019_%E2%84%9643.10.pdf" TargetMode="External"/><Relationship Id="rId13" Type="http://schemas.openxmlformats.org/officeDocument/2006/relationships/hyperlink" Target="consultantplus://offline/ref=F23B98E7D4DA984AC54CE785E34BE0FDB5F7D858826235EE0A9CF722974F474D5D766D675025B46AFD502D85B8B7C3EECC38FE29DE9CC45Ew96FD" TargetMode="External"/><Relationship Id="rId18" Type="http://schemas.openxmlformats.org/officeDocument/2006/relationships/hyperlink" Target="consultantplus://offline/ref=3B4770528EA962EEFA7795DD3ACC03912F0D520971A44EA88C5BA9BBBBB9611CEDE344BFDE20F69CD094243A1BC21C0EA41EC0C57B73DB70B4O3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11D7F8189E133AD830FA34E9D903E3A12A5DAA7586A0F50248DE7FB8C093C110939ED79868EB68AA851910F54160B60D93175DAF3FL4iDI" TargetMode="External"/><Relationship Id="rId17" Type="http://schemas.openxmlformats.org/officeDocument/2006/relationships/hyperlink" Target="consultantplus://offline/ref=8512FEDE5A526777BE4EE1E0DA710FF49E3561AF00D80F5381A467F97A7A4D4457B0C374A690EE2F591331A020S769D" TargetMode="External"/><Relationship Id="rId2" Type="http://schemas.openxmlformats.org/officeDocument/2006/relationships/numbering" Target="numbering.xml"/><Relationship Id="rId16" Type="http://schemas.openxmlformats.org/officeDocument/2006/relationships/hyperlink" Target="consultantplus://offline/ref=8512FEDE5A526777BE4EE1E0DA710FF49F3D62A803D40F5381A467F97A7A4D4445B09B78A690F52A580667F1662D748C10CF73E6C7211C97SF64D" TargetMode="External"/><Relationship Id="rId20" Type="http://schemas.openxmlformats.org/officeDocument/2006/relationships/hyperlink" Target="consultantplus://offline/ref=BAF0545C114B67FA889F2CE780A7E6FEC2CC7FC0C5388F22E4747C0877690B7C446F64387AAAFFCBDCF7EAF6989809161AEB6CEA56C3E504e9O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hyperlink" Target="consultantplus://offline/ref=8512FEDE5A526777BE4EE1E0DA710FF49E3561AF00D80F5381A467F97A7A4D4457B0C374A690EE2F591331A020S769D" TargetMode="External"/><Relationship Id="rId23" Type="http://schemas.openxmlformats.org/officeDocument/2006/relationships/theme" Target="theme/theme1.xml"/><Relationship Id="rId10" Type="http://schemas.openxmlformats.org/officeDocument/2006/relationships/hyperlink" Target="http://www.bus.gov.ru" TargetMode="External"/><Relationship Id="rId19" Type="http://schemas.openxmlformats.org/officeDocument/2006/relationships/hyperlink" Target="consultantplus://offline/ref=BAF0545C114B67FA889F2CE780A7E6FEC2CC7FC0C5388F22E4747C0877690B7C446F64387AAAF0C8DBF7EAF6989809161AEB6CEA56C3E504e9OFB"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consultantplus://offline/ref=8512FEDE5A526777BE4EE1E0DA710FF49F3D62A803D40F5381A467F97A7A4D4445B09B78A690F52A580667F1662D748C10CF73E6C7211C97SF64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11941-653B-4DC1-974C-47B929E9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44</Pages>
  <Words>12074</Words>
  <Characters>68827</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&lt;Письмо&gt; Минфина России от 15.12.2017 N 02-07-07/84237&lt;О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N</vt:lpstr>
    </vt:vector>
  </TitlesOfParts>
  <Company>КонсультантПлюс Версия 4019.00.23</Company>
  <LinksUpToDate>false</LinksUpToDate>
  <CharactersWithSpaces>80740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Минфина России от 15.12.2017 N 02-07-07/84237&lt;О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 от 31.12.2016 N 257н&gt;</dc:title>
  <dc:creator>Пользователь Windows</dc:creator>
  <cp:lastModifiedBy>User</cp:lastModifiedBy>
  <cp:revision>159</cp:revision>
  <cp:lastPrinted>2021-04-19T01:04:00Z</cp:lastPrinted>
  <dcterms:created xsi:type="dcterms:W3CDTF">2021-03-30T00:56:00Z</dcterms:created>
  <dcterms:modified xsi:type="dcterms:W3CDTF">2021-04-21T04:13:00Z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